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71" w:rsidRPr="00BA4371" w:rsidRDefault="00EE04D0" w:rsidP="00BA4371">
      <w:pPr>
        <w:jc w:val="center"/>
        <w:rPr>
          <w:b/>
          <w:color w:val="545454"/>
          <w:lang w:val="hr-HR" w:eastAsia="hr-HR"/>
        </w:rPr>
      </w:pPr>
      <w:r w:rsidRPr="00BA4371">
        <w:rPr>
          <w:b/>
          <w:color w:val="545454"/>
          <w:lang w:val="hr-HR" w:eastAsia="hr-HR"/>
        </w:rPr>
        <w:t>Obrazloženje proračuna 202</w:t>
      </w:r>
      <w:r w:rsidR="002E1B48">
        <w:rPr>
          <w:b/>
          <w:color w:val="545454"/>
          <w:lang w:val="hr-HR" w:eastAsia="hr-HR"/>
        </w:rPr>
        <w:t>4</w:t>
      </w:r>
      <w:r w:rsidRPr="00BA4371">
        <w:rPr>
          <w:b/>
          <w:color w:val="545454"/>
          <w:lang w:val="hr-HR" w:eastAsia="hr-HR"/>
        </w:rPr>
        <w:t>.</w:t>
      </w:r>
    </w:p>
    <w:p w:rsidR="005539F4" w:rsidRDefault="005539F4" w:rsidP="00BA4371">
      <w:pPr>
        <w:jc w:val="center"/>
        <w:rPr>
          <w:b/>
          <w:color w:val="545454"/>
          <w:lang w:val="hr-HR" w:eastAsia="hr-HR"/>
        </w:rPr>
      </w:pPr>
    </w:p>
    <w:p w:rsidR="00CA3866" w:rsidRPr="00BA4371" w:rsidRDefault="00CA3866" w:rsidP="00BA4371">
      <w:pPr>
        <w:jc w:val="center"/>
        <w:rPr>
          <w:b/>
          <w:color w:val="545454"/>
          <w:lang w:val="hr-HR" w:eastAsia="hr-HR"/>
        </w:rPr>
      </w:pPr>
    </w:p>
    <w:p w:rsidR="00EE04D0" w:rsidRPr="00BA4371" w:rsidRDefault="00EE04D0" w:rsidP="00BA4371">
      <w:pPr>
        <w:rPr>
          <w:color w:val="545454"/>
          <w:lang w:val="hr-HR" w:eastAsia="hr-HR"/>
        </w:rPr>
      </w:pPr>
    </w:p>
    <w:p w:rsidR="005539F4" w:rsidRPr="00BA4371" w:rsidRDefault="005539F4" w:rsidP="00BA4371">
      <w:pPr>
        <w:jc w:val="both"/>
        <w:rPr>
          <w:color w:val="545454"/>
          <w:lang w:val="hr-HR" w:eastAsia="hr-HR"/>
        </w:rPr>
      </w:pPr>
      <w:r w:rsidRPr="00BA4371">
        <w:rPr>
          <w:b/>
          <w:bCs/>
          <w:color w:val="545454"/>
          <w:lang w:val="hr-HR" w:eastAsia="hr-HR"/>
        </w:rPr>
        <w:t>Ukupni prihodi Općine Nova Bukovica za 202</w:t>
      </w:r>
      <w:r w:rsidR="002E1B48">
        <w:rPr>
          <w:b/>
          <w:bCs/>
          <w:color w:val="545454"/>
          <w:lang w:val="hr-HR" w:eastAsia="hr-HR"/>
        </w:rPr>
        <w:t>4</w:t>
      </w:r>
      <w:r w:rsidRPr="00BA4371">
        <w:rPr>
          <w:b/>
          <w:bCs/>
          <w:color w:val="545454"/>
          <w:lang w:val="hr-HR" w:eastAsia="hr-HR"/>
        </w:rPr>
        <w:t>. g</w:t>
      </w:r>
      <w:r w:rsidR="002E1B48">
        <w:rPr>
          <w:b/>
          <w:bCs/>
          <w:color w:val="545454"/>
          <w:lang w:val="hr-HR" w:eastAsia="hr-HR"/>
        </w:rPr>
        <w:t>odinu planirani su u iznosu od 5</w:t>
      </w:r>
      <w:r w:rsidRPr="00BA4371">
        <w:rPr>
          <w:b/>
          <w:bCs/>
          <w:color w:val="545454"/>
          <w:lang w:val="hr-HR" w:eastAsia="hr-HR"/>
        </w:rPr>
        <w:t>.</w:t>
      </w:r>
      <w:r w:rsidR="00C72D56">
        <w:rPr>
          <w:b/>
          <w:bCs/>
          <w:color w:val="545454"/>
          <w:lang w:val="hr-HR" w:eastAsia="hr-HR"/>
        </w:rPr>
        <w:t>153.500</w:t>
      </w:r>
      <w:r w:rsidRPr="00BA4371">
        <w:rPr>
          <w:b/>
          <w:bCs/>
          <w:color w:val="545454"/>
          <w:lang w:val="hr-HR" w:eastAsia="hr-HR"/>
        </w:rPr>
        <w:t>,00 eura</w:t>
      </w:r>
    </w:p>
    <w:p w:rsidR="005539F4" w:rsidRDefault="005539F4" w:rsidP="00BA4371">
      <w:pPr>
        <w:jc w:val="both"/>
        <w:rPr>
          <w:color w:val="545454"/>
          <w:lang w:val="hr-HR" w:eastAsia="hr-HR"/>
        </w:rPr>
      </w:pPr>
    </w:p>
    <w:p w:rsidR="00E66127" w:rsidRPr="00BA4371" w:rsidRDefault="00E66127" w:rsidP="00BA4371">
      <w:pPr>
        <w:jc w:val="both"/>
        <w:rPr>
          <w:color w:val="545454"/>
          <w:lang w:val="hr-HR" w:eastAsia="hr-HR"/>
        </w:rPr>
      </w:pPr>
    </w:p>
    <w:p w:rsidR="005539F4" w:rsidRPr="00BA4371" w:rsidRDefault="005539F4" w:rsidP="00BA4371">
      <w:pPr>
        <w:jc w:val="both"/>
        <w:rPr>
          <w:color w:val="545454"/>
          <w:lang w:val="hr-HR" w:eastAsia="hr-HR"/>
        </w:rPr>
      </w:pPr>
      <w:r w:rsidRPr="00BA4371">
        <w:rPr>
          <w:b/>
          <w:bCs/>
          <w:color w:val="545454"/>
          <w:lang w:val="hr-HR" w:eastAsia="hr-HR"/>
        </w:rPr>
        <w:t>Prihodi od poslovanja</w:t>
      </w:r>
    </w:p>
    <w:p w:rsidR="00E66127" w:rsidRDefault="00E66127" w:rsidP="00BA4371">
      <w:pPr>
        <w:jc w:val="both"/>
        <w:rPr>
          <w:color w:val="545454"/>
          <w:lang w:val="hr-HR" w:eastAsia="hr-HR"/>
        </w:rPr>
      </w:pPr>
    </w:p>
    <w:p w:rsidR="005539F4" w:rsidRPr="00BA4371" w:rsidRDefault="005539F4" w:rsidP="00BA4371">
      <w:pPr>
        <w:jc w:val="both"/>
        <w:rPr>
          <w:color w:val="545454"/>
          <w:lang w:val="hr-HR" w:eastAsia="hr-HR"/>
        </w:rPr>
      </w:pPr>
      <w:r w:rsidRPr="00BA4371">
        <w:rPr>
          <w:color w:val="545454"/>
          <w:lang w:val="hr-HR" w:eastAsia="hr-HR"/>
        </w:rPr>
        <w:t>Prihodi od poslovanja Općine Nova Bukovica za 202</w:t>
      </w:r>
      <w:r w:rsidR="003F3ACB">
        <w:rPr>
          <w:color w:val="545454"/>
          <w:lang w:val="hr-HR" w:eastAsia="hr-HR"/>
        </w:rPr>
        <w:t>4</w:t>
      </w:r>
      <w:r w:rsidRPr="00BA4371">
        <w:rPr>
          <w:color w:val="545454"/>
          <w:lang w:val="hr-HR" w:eastAsia="hr-HR"/>
        </w:rPr>
        <w:t xml:space="preserve">. godinu planirani su u iznosu od </w:t>
      </w:r>
      <w:r w:rsidR="003F3ACB">
        <w:rPr>
          <w:color w:val="545454"/>
          <w:lang w:val="hr-HR" w:eastAsia="hr-HR"/>
        </w:rPr>
        <w:t>5</w:t>
      </w:r>
      <w:r w:rsidRPr="00BA4371">
        <w:rPr>
          <w:color w:val="545454"/>
          <w:lang w:val="hr-HR" w:eastAsia="hr-HR"/>
        </w:rPr>
        <w:t>.</w:t>
      </w:r>
      <w:r w:rsidR="003F3ACB">
        <w:rPr>
          <w:color w:val="545454"/>
          <w:lang w:val="hr-HR" w:eastAsia="hr-HR"/>
        </w:rPr>
        <w:t>047</w:t>
      </w:r>
      <w:r w:rsidRPr="00BA4371">
        <w:rPr>
          <w:color w:val="545454"/>
          <w:lang w:val="hr-HR" w:eastAsia="hr-HR"/>
        </w:rPr>
        <w:t>.</w:t>
      </w:r>
      <w:r w:rsidR="003F3ACB">
        <w:rPr>
          <w:color w:val="545454"/>
          <w:lang w:val="hr-HR" w:eastAsia="hr-HR"/>
        </w:rPr>
        <w:t>700</w:t>
      </w:r>
      <w:r w:rsidRPr="00BA4371">
        <w:rPr>
          <w:color w:val="545454"/>
          <w:lang w:val="hr-HR" w:eastAsia="hr-HR"/>
        </w:rPr>
        <w:t>,00 eura, a čine ih:</w:t>
      </w:r>
    </w:p>
    <w:p w:rsidR="00E66127" w:rsidRDefault="00E66127" w:rsidP="00BA4371">
      <w:pPr>
        <w:jc w:val="both"/>
        <w:rPr>
          <w:color w:val="545454"/>
          <w:lang w:val="hr-HR" w:eastAsia="hr-HR"/>
        </w:rPr>
      </w:pPr>
    </w:p>
    <w:p w:rsidR="003F3ACB" w:rsidRDefault="005539F4" w:rsidP="00BA4371">
      <w:pPr>
        <w:jc w:val="both"/>
        <w:rPr>
          <w:color w:val="545454"/>
          <w:lang w:val="hr-HR" w:eastAsia="hr-HR"/>
        </w:rPr>
      </w:pPr>
      <w:r w:rsidRPr="00BA4371">
        <w:rPr>
          <w:color w:val="545454"/>
          <w:lang w:val="hr-HR" w:eastAsia="hr-HR"/>
        </w:rPr>
        <w:t xml:space="preserve">1.Prihodi od poreza planirani u iznosu od </w:t>
      </w:r>
      <w:r w:rsidR="003F3ACB">
        <w:rPr>
          <w:color w:val="545454"/>
          <w:lang w:val="hr-HR" w:eastAsia="hr-HR"/>
        </w:rPr>
        <w:t>276</w:t>
      </w:r>
      <w:r w:rsidRPr="00BA4371">
        <w:rPr>
          <w:color w:val="545454"/>
          <w:lang w:val="hr-HR" w:eastAsia="hr-HR"/>
        </w:rPr>
        <w:t>.</w:t>
      </w:r>
      <w:r w:rsidR="003F3ACB">
        <w:rPr>
          <w:color w:val="545454"/>
          <w:lang w:val="hr-HR" w:eastAsia="hr-HR"/>
        </w:rPr>
        <w:t>500</w:t>
      </w:r>
      <w:r w:rsidRPr="00BA4371">
        <w:rPr>
          <w:color w:val="545454"/>
          <w:lang w:val="hr-HR" w:eastAsia="hr-HR"/>
        </w:rPr>
        <w:t xml:space="preserve">,00 eura, od toga porez i prirez na dohodak </w:t>
      </w:r>
      <w:r w:rsidR="003F3ACB">
        <w:rPr>
          <w:color w:val="545454"/>
          <w:lang w:val="hr-HR" w:eastAsia="hr-HR"/>
        </w:rPr>
        <w:t>250</w:t>
      </w:r>
      <w:r w:rsidRPr="00BA4371">
        <w:rPr>
          <w:color w:val="545454"/>
          <w:lang w:val="hr-HR" w:eastAsia="hr-HR"/>
        </w:rPr>
        <w:t>.</w:t>
      </w:r>
      <w:r w:rsidR="003F3ACB">
        <w:rPr>
          <w:color w:val="545454"/>
          <w:lang w:val="hr-HR" w:eastAsia="hr-HR"/>
        </w:rPr>
        <w:t>00</w:t>
      </w:r>
      <w:r w:rsidRPr="00BA4371">
        <w:rPr>
          <w:color w:val="545454"/>
          <w:lang w:val="hr-HR" w:eastAsia="hr-HR"/>
        </w:rPr>
        <w:t xml:space="preserve">0,00 eura,  </w:t>
      </w:r>
      <w:r w:rsidR="003F3ACB">
        <w:rPr>
          <w:color w:val="545454"/>
          <w:lang w:val="hr-HR" w:eastAsia="hr-HR"/>
        </w:rPr>
        <w:t xml:space="preserve">porez na korištenje javnih površina 1.000,00 eura, porez  na promet nekretnina 23.500,00 eura, </w:t>
      </w:r>
      <w:r w:rsidRPr="00BA4371">
        <w:rPr>
          <w:color w:val="545454"/>
          <w:lang w:val="hr-HR" w:eastAsia="hr-HR"/>
        </w:rPr>
        <w:t xml:space="preserve">porezi na </w:t>
      </w:r>
      <w:r w:rsidR="003F3ACB">
        <w:rPr>
          <w:color w:val="545454"/>
          <w:lang w:val="hr-HR" w:eastAsia="hr-HR"/>
        </w:rPr>
        <w:t>potrošnju</w:t>
      </w:r>
      <w:r w:rsidRPr="00BA4371">
        <w:rPr>
          <w:color w:val="545454"/>
          <w:lang w:val="hr-HR" w:eastAsia="hr-HR"/>
        </w:rPr>
        <w:t xml:space="preserve"> </w:t>
      </w:r>
      <w:r w:rsidR="003F3ACB">
        <w:rPr>
          <w:color w:val="545454"/>
          <w:lang w:val="hr-HR" w:eastAsia="hr-HR"/>
        </w:rPr>
        <w:t>2</w:t>
      </w:r>
      <w:r w:rsidRPr="00BA4371">
        <w:rPr>
          <w:color w:val="545454"/>
          <w:lang w:val="hr-HR" w:eastAsia="hr-HR"/>
        </w:rPr>
        <w:t>.</w:t>
      </w:r>
      <w:r w:rsidR="003F3ACB">
        <w:rPr>
          <w:color w:val="545454"/>
          <w:lang w:val="hr-HR" w:eastAsia="hr-HR"/>
        </w:rPr>
        <w:t>0</w:t>
      </w:r>
      <w:r w:rsidRPr="00BA4371">
        <w:rPr>
          <w:color w:val="545454"/>
          <w:lang w:val="hr-HR" w:eastAsia="hr-HR"/>
        </w:rPr>
        <w:t xml:space="preserve">00,00 eura </w:t>
      </w:r>
    </w:p>
    <w:p w:rsidR="00E66127" w:rsidRDefault="00E66127" w:rsidP="00BA4371">
      <w:pPr>
        <w:jc w:val="both"/>
        <w:rPr>
          <w:color w:val="545454"/>
          <w:lang w:val="hr-HR" w:eastAsia="hr-HR"/>
        </w:rPr>
      </w:pPr>
    </w:p>
    <w:p w:rsidR="005539F4" w:rsidRPr="00BA4371" w:rsidRDefault="005539F4" w:rsidP="00BA4371">
      <w:pPr>
        <w:jc w:val="both"/>
        <w:rPr>
          <w:color w:val="545454"/>
          <w:lang w:val="hr-HR" w:eastAsia="hr-HR"/>
        </w:rPr>
      </w:pPr>
      <w:r w:rsidRPr="00BA4371">
        <w:rPr>
          <w:color w:val="545454"/>
          <w:lang w:val="hr-HR" w:eastAsia="hr-HR"/>
        </w:rPr>
        <w:t xml:space="preserve">2.Pomoći iz inozemstva (darovnice) i od subjekata unutar općeg proračuna planirane u iznosu od </w:t>
      </w:r>
      <w:r w:rsidR="003F3ACB">
        <w:rPr>
          <w:color w:val="545454"/>
          <w:lang w:val="hr-HR" w:eastAsia="hr-HR"/>
        </w:rPr>
        <w:t>3.855</w:t>
      </w:r>
      <w:r w:rsidRPr="00BA4371">
        <w:rPr>
          <w:color w:val="545454"/>
          <w:lang w:val="hr-HR" w:eastAsia="hr-HR"/>
        </w:rPr>
        <w:t xml:space="preserve">.000,00 eura, od toga pomoći iz državnog proračuna temeljem prijenosa sredstava EU </w:t>
      </w:r>
      <w:r w:rsidR="003F3ACB">
        <w:rPr>
          <w:color w:val="545454"/>
          <w:lang w:val="hr-HR" w:eastAsia="hr-HR"/>
        </w:rPr>
        <w:t>3.000</w:t>
      </w:r>
      <w:r w:rsidRPr="00BA4371">
        <w:rPr>
          <w:color w:val="545454"/>
          <w:lang w:val="hr-HR" w:eastAsia="hr-HR"/>
        </w:rPr>
        <w:t>.000,00 eura</w:t>
      </w:r>
      <w:r w:rsidR="003F3ACB">
        <w:rPr>
          <w:color w:val="545454"/>
          <w:lang w:val="hr-HR" w:eastAsia="hr-HR"/>
        </w:rPr>
        <w:t xml:space="preserve"> (Multifunkcionalni centar za posjetitelje), fiskalna održivost dječjih vrtića 90.000,00 eura, </w:t>
      </w:r>
      <w:r w:rsidRPr="00BA4371">
        <w:rPr>
          <w:color w:val="545454"/>
          <w:lang w:val="hr-HR" w:eastAsia="hr-HR"/>
        </w:rPr>
        <w:t xml:space="preserve">pomoći </w:t>
      </w:r>
      <w:r w:rsidR="003F3ACB">
        <w:rPr>
          <w:color w:val="545454"/>
          <w:lang w:val="hr-HR" w:eastAsia="hr-HR"/>
        </w:rPr>
        <w:t>fiskalna izravnanja</w:t>
      </w:r>
      <w:r w:rsidRPr="00BA4371">
        <w:rPr>
          <w:color w:val="545454"/>
          <w:lang w:val="hr-HR" w:eastAsia="hr-HR"/>
        </w:rPr>
        <w:t xml:space="preserve"> </w:t>
      </w:r>
      <w:r w:rsidR="003F3ACB">
        <w:rPr>
          <w:color w:val="545454"/>
          <w:lang w:val="hr-HR" w:eastAsia="hr-HR"/>
        </w:rPr>
        <w:t>420</w:t>
      </w:r>
      <w:r w:rsidRPr="00BA4371">
        <w:rPr>
          <w:color w:val="545454"/>
          <w:lang w:val="hr-HR" w:eastAsia="hr-HR"/>
        </w:rPr>
        <w:t>.000,00 eura</w:t>
      </w:r>
      <w:r w:rsidR="003F3ACB">
        <w:rPr>
          <w:color w:val="545454"/>
          <w:lang w:val="hr-HR" w:eastAsia="hr-HR"/>
        </w:rPr>
        <w:t>, kapitalne pomoći iz državnog proračuna 335.000,00 eura, Sredstva za javne radove 10.000,00 eura.</w:t>
      </w:r>
    </w:p>
    <w:p w:rsidR="00E66127" w:rsidRDefault="00E66127" w:rsidP="00BA4371">
      <w:pPr>
        <w:jc w:val="both"/>
        <w:rPr>
          <w:color w:val="545454"/>
          <w:lang w:val="hr-HR" w:eastAsia="hr-HR"/>
        </w:rPr>
      </w:pPr>
    </w:p>
    <w:p w:rsidR="005539F4" w:rsidRPr="00BA4371" w:rsidRDefault="005539F4" w:rsidP="00BA4371">
      <w:pPr>
        <w:jc w:val="both"/>
        <w:rPr>
          <w:color w:val="545454"/>
          <w:lang w:val="hr-HR" w:eastAsia="hr-HR"/>
        </w:rPr>
      </w:pPr>
      <w:r w:rsidRPr="00BA4371">
        <w:rPr>
          <w:color w:val="545454"/>
          <w:lang w:val="hr-HR" w:eastAsia="hr-HR"/>
        </w:rPr>
        <w:t xml:space="preserve">3.Prihodi od imovine planirani u iznosu od </w:t>
      </w:r>
      <w:r w:rsidR="003F3ACB">
        <w:rPr>
          <w:color w:val="545454"/>
          <w:lang w:val="hr-HR" w:eastAsia="hr-HR"/>
        </w:rPr>
        <w:t>471</w:t>
      </w:r>
      <w:r w:rsidRPr="00BA4371">
        <w:rPr>
          <w:color w:val="545454"/>
          <w:lang w:val="hr-HR" w:eastAsia="hr-HR"/>
        </w:rPr>
        <w:t>.</w:t>
      </w:r>
      <w:r w:rsidR="003F3ACB">
        <w:rPr>
          <w:color w:val="545454"/>
          <w:lang w:val="hr-HR" w:eastAsia="hr-HR"/>
        </w:rPr>
        <w:t>540</w:t>
      </w:r>
      <w:r w:rsidRPr="00BA4371">
        <w:rPr>
          <w:color w:val="545454"/>
          <w:lang w:val="hr-HR" w:eastAsia="hr-HR"/>
        </w:rPr>
        <w:t>,00 eura, od toga prihodi od financijske imovine 100,00 eura i pr</w:t>
      </w:r>
      <w:r w:rsidR="002B0FA7" w:rsidRPr="00BA4371">
        <w:rPr>
          <w:color w:val="545454"/>
          <w:lang w:val="hr-HR" w:eastAsia="hr-HR"/>
        </w:rPr>
        <w:t xml:space="preserve">ihodi od nefinancijske imovine </w:t>
      </w:r>
      <w:r w:rsidR="003F3ACB">
        <w:rPr>
          <w:color w:val="545454"/>
          <w:lang w:val="hr-HR" w:eastAsia="hr-HR"/>
        </w:rPr>
        <w:t>471</w:t>
      </w:r>
      <w:r w:rsidRPr="00BA4371">
        <w:rPr>
          <w:color w:val="545454"/>
          <w:lang w:val="hr-HR" w:eastAsia="hr-HR"/>
        </w:rPr>
        <w:t>.</w:t>
      </w:r>
      <w:r w:rsidR="003F3ACB">
        <w:rPr>
          <w:color w:val="545454"/>
          <w:lang w:val="hr-HR" w:eastAsia="hr-HR"/>
        </w:rPr>
        <w:t>440</w:t>
      </w:r>
      <w:r w:rsidRPr="00BA4371">
        <w:rPr>
          <w:color w:val="545454"/>
          <w:lang w:val="hr-HR" w:eastAsia="hr-HR"/>
        </w:rPr>
        <w:t>,00 eura</w:t>
      </w:r>
      <w:r w:rsidR="003F3ACB">
        <w:rPr>
          <w:color w:val="545454"/>
          <w:lang w:val="hr-HR" w:eastAsia="hr-HR"/>
        </w:rPr>
        <w:t xml:space="preserve"> (naknade za koncesije, zakup poljoprivrednog zemljišta, zakup poslovnih prostora i mjesnih domova i ostali prihodi od nefinancijske imovine)</w:t>
      </w:r>
    </w:p>
    <w:p w:rsidR="00E66127" w:rsidRDefault="00E66127" w:rsidP="00BA4371">
      <w:pPr>
        <w:jc w:val="both"/>
        <w:rPr>
          <w:color w:val="545454"/>
          <w:lang w:val="hr-HR" w:eastAsia="hr-HR"/>
        </w:rPr>
      </w:pPr>
    </w:p>
    <w:p w:rsidR="005539F4" w:rsidRPr="00BA4371" w:rsidRDefault="005539F4" w:rsidP="00BA4371">
      <w:pPr>
        <w:jc w:val="both"/>
        <w:rPr>
          <w:color w:val="545454"/>
          <w:lang w:val="hr-HR" w:eastAsia="hr-HR"/>
        </w:rPr>
      </w:pPr>
      <w:r w:rsidRPr="00BA4371">
        <w:rPr>
          <w:color w:val="545454"/>
          <w:lang w:val="hr-HR" w:eastAsia="hr-HR"/>
        </w:rPr>
        <w:t xml:space="preserve">4.Prihodi od upravnih i administrativnih pristojbi, pristojbi po posebnim propisima i naknada planirani u iznosu od </w:t>
      </w:r>
      <w:r w:rsidR="003F3ACB">
        <w:rPr>
          <w:color w:val="545454"/>
          <w:lang w:val="hr-HR" w:eastAsia="hr-HR"/>
        </w:rPr>
        <w:t>444</w:t>
      </w:r>
      <w:r w:rsidRPr="00BA4371">
        <w:rPr>
          <w:color w:val="545454"/>
          <w:lang w:val="hr-HR" w:eastAsia="hr-HR"/>
        </w:rPr>
        <w:t>.</w:t>
      </w:r>
      <w:r w:rsidR="003F3ACB">
        <w:rPr>
          <w:color w:val="545454"/>
          <w:lang w:val="hr-HR" w:eastAsia="hr-HR"/>
        </w:rPr>
        <w:t>460</w:t>
      </w:r>
      <w:r w:rsidRPr="00BA4371">
        <w:rPr>
          <w:color w:val="545454"/>
          <w:lang w:val="hr-HR" w:eastAsia="hr-HR"/>
        </w:rPr>
        <w:t xml:space="preserve">,00  eura, od toga upravne i administrativne pristojbe 20,00 eura, prihodi po posebnim propisima </w:t>
      </w:r>
      <w:r w:rsidR="003F3ACB">
        <w:rPr>
          <w:color w:val="545454"/>
          <w:lang w:val="hr-HR" w:eastAsia="hr-HR"/>
        </w:rPr>
        <w:t>368.140</w:t>
      </w:r>
      <w:r w:rsidRPr="00BA4371">
        <w:rPr>
          <w:color w:val="545454"/>
          <w:lang w:val="hr-HR" w:eastAsia="hr-HR"/>
        </w:rPr>
        <w:t>,00 eura</w:t>
      </w:r>
      <w:r w:rsidR="00AF7DBF">
        <w:rPr>
          <w:color w:val="545454"/>
          <w:lang w:val="hr-HR" w:eastAsia="hr-HR"/>
        </w:rPr>
        <w:t xml:space="preserve"> (vodni doprinos, doprinosi za šume, uplate roditelja za dječji vrtić,povrat stipendije i grobne naknade)</w:t>
      </w:r>
      <w:r w:rsidRPr="00BA4371">
        <w:rPr>
          <w:color w:val="545454"/>
          <w:lang w:val="hr-HR" w:eastAsia="hr-HR"/>
        </w:rPr>
        <w:t>, komunalni doprinosi i naknade  7</w:t>
      </w:r>
      <w:r w:rsidR="00AF7DBF">
        <w:rPr>
          <w:color w:val="545454"/>
          <w:lang w:val="hr-HR" w:eastAsia="hr-HR"/>
        </w:rPr>
        <w:t>6</w:t>
      </w:r>
      <w:r w:rsidRPr="00BA4371">
        <w:rPr>
          <w:color w:val="545454"/>
          <w:lang w:val="hr-HR" w:eastAsia="hr-HR"/>
        </w:rPr>
        <w:t>.300,00 eura</w:t>
      </w:r>
    </w:p>
    <w:p w:rsidR="00E66127" w:rsidRDefault="00E66127" w:rsidP="00BA4371">
      <w:pPr>
        <w:jc w:val="both"/>
        <w:rPr>
          <w:color w:val="545454"/>
          <w:lang w:val="hr-HR" w:eastAsia="hr-HR"/>
        </w:rPr>
      </w:pPr>
    </w:p>
    <w:p w:rsidR="005539F4" w:rsidRPr="00BA4371" w:rsidRDefault="005539F4" w:rsidP="00BA4371">
      <w:pPr>
        <w:jc w:val="both"/>
        <w:rPr>
          <w:color w:val="545454"/>
          <w:lang w:val="hr-HR" w:eastAsia="hr-HR"/>
        </w:rPr>
      </w:pPr>
      <w:r w:rsidRPr="00BA4371">
        <w:rPr>
          <w:color w:val="545454"/>
          <w:lang w:val="hr-HR" w:eastAsia="hr-HR"/>
        </w:rPr>
        <w:t>5.Kazne, upravne mjere i ostali prihodi planirani u iznosu od 200,00 eura za ostale nespomenute kazne</w:t>
      </w:r>
    </w:p>
    <w:p w:rsidR="005539F4" w:rsidRPr="00BA4371" w:rsidRDefault="005539F4" w:rsidP="00BA4371">
      <w:pPr>
        <w:jc w:val="both"/>
        <w:rPr>
          <w:color w:val="545454"/>
          <w:lang w:val="hr-HR" w:eastAsia="hr-HR"/>
        </w:rPr>
      </w:pPr>
      <w:r w:rsidRPr="00BA4371">
        <w:rPr>
          <w:color w:val="545454"/>
          <w:lang w:val="hr-HR" w:eastAsia="hr-HR"/>
        </w:rPr>
        <w:br/>
      </w:r>
      <w:r w:rsidRPr="00BA4371">
        <w:rPr>
          <w:b/>
          <w:bCs/>
          <w:color w:val="545454"/>
          <w:lang w:val="hr-HR" w:eastAsia="hr-HR"/>
        </w:rPr>
        <w:t>Prihodi od prodaje nefinancijske imovine</w:t>
      </w:r>
    </w:p>
    <w:p w:rsidR="005539F4" w:rsidRPr="00BA4371" w:rsidRDefault="005539F4" w:rsidP="00BA4371">
      <w:pPr>
        <w:jc w:val="both"/>
        <w:rPr>
          <w:color w:val="545454"/>
          <w:lang w:val="hr-HR" w:eastAsia="hr-HR"/>
        </w:rPr>
      </w:pPr>
      <w:r w:rsidRPr="00BA4371">
        <w:rPr>
          <w:color w:val="545454"/>
          <w:lang w:val="hr-HR" w:eastAsia="hr-HR"/>
        </w:rPr>
        <w:t xml:space="preserve">Prihodi od prodaje nefinancijske imovine planirani u iznosu od </w:t>
      </w:r>
      <w:r w:rsidR="00AF7DBF">
        <w:rPr>
          <w:color w:val="545454"/>
          <w:lang w:val="hr-HR" w:eastAsia="hr-HR"/>
        </w:rPr>
        <w:t>100</w:t>
      </w:r>
      <w:r w:rsidRPr="00BA4371">
        <w:rPr>
          <w:color w:val="545454"/>
          <w:lang w:val="hr-HR" w:eastAsia="hr-HR"/>
        </w:rPr>
        <w:t>.</w:t>
      </w:r>
      <w:r w:rsidR="00AF7DBF">
        <w:rPr>
          <w:color w:val="545454"/>
          <w:lang w:val="hr-HR" w:eastAsia="hr-HR"/>
        </w:rPr>
        <w:t>000</w:t>
      </w:r>
      <w:r w:rsidRPr="00BA4371">
        <w:rPr>
          <w:color w:val="545454"/>
          <w:lang w:val="hr-HR" w:eastAsia="hr-HR"/>
        </w:rPr>
        <w:t xml:space="preserve">,00 eura za prihodi od prodaje </w:t>
      </w:r>
      <w:r w:rsidR="00AF7DBF">
        <w:rPr>
          <w:color w:val="545454"/>
          <w:lang w:val="hr-HR" w:eastAsia="hr-HR"/>
        </w:rPr>
        <w:t>plinske meže</w:t>
      </w:r>
    </w:p>
    <w:p w:rsidR="005539F4" w:rsidRPr="00BA4371" w:rsidRDefault="005539F4" w:rsidP="00BA4371">
      <w:pPr>
        <w:jc w:val="both"/>
        <w:rPr>
          <w:color w:val="545454"/>
          <w:lang w:val="hr-HR" w:eastAsia="hr-HR"/>
        </w:rPr>
      </w:pPr>
      <w:r w:rsidRPr="00BA4371">
        <w:rPr>
          <w:color w:val="545454"/>
          <w:lang w:val="hr-HR" w:eastAsia="hr-HR"/>
        </w:rPr>
        <w:br/>
      </w:r>
      <w:r w:rsidRPr="00BA4371">
        <w:rPr>
          <w:b/>
          <w:bCs/>
          <w:color w:val="545454"/>
          <w:lang w:val="hr-HR" w:eastAsia="hr-HR"/>
        </w:rPr>
        <w:t>Primici od financijske imovine i zaduživanja</w:t>
      </w:r>
    </w:p>
    <w:p w:rsidR="005539F4" w:rsidRPr="00BA4371" w:rsidRDefault="005539F4" w:rsidP="00BA4371">
      <w:pPr>
        <w:jc w:val="both"/>
        <w:rPr>
          <w:color w:val="545454"/>
          <w:lang w:val="hr-HR" w:eastAsia="hr-HR"/>
        </w:rPr>
      </w:pPr>
      <w:r w:rsidRPr="00BA4371">
        <w:rPr>
          <w:color w:val="545454"/>
          <w:lang w:val="hr-HR" w:eastAsia="hr-HR"/>
        </w:rPr>
        <w:t>Primici od zaduživanja planirani su u iznosu od 5</w:t>
      </w:r>
      <w:r w:rsidR="00AF7DBF">
        <w:rPr>
          <w:color w:val="545454"/>
          <w:lang w:val="hr-HR" w:eastAsia="hr-HR"/>
        </w:rPr>
        <w:t>.</w:t>
      </w:r>
      <w:r w:rsidRPr="00BA4371">
        <w:rPr>
          <w:color w:val="545454"/>
          <w:lang w:val="hr-HR" w:eastAsia="hr-HR"/>
        </w:rPr>
        <w:t>800,00 eura za primljene kredite i zajmove od kreditnih  i ostalih financijskih institucija izvan javnog sektora</w:t>
      </w:r>
    </w:p>
    <w:p w:rsidR="005539F4" w:rsidRPr="00BA4371" w:rsidRDefault="005539F4" w:rsidP="00BA4371">
      <w:pPr>
        <w:rPr>
          <w:color w:val="545454"/>
          <w:lang w:val="hr-HR" w:eastAsia="hr-HR"/>
        </w:rPr>
      </w:pPr>
    </w:p>
    <w:p w:rsidR="005539F4" w:rsidRDefault="005539F4" w:rsidP="00BA4371">
      <w:pPr>
        <w:rPr>
          <w:color w:val="545454"/>
          <w:lang w:val="hr-HR" w:eastAsia="hr-HR"/>
        </w:rPr>
      </w:pPr>
      <w:r w:rsidRPr="00BA4371">
        <w:rPr>
          <w:color w:val="545454"/>
          <w:lang w:val="hr-HR" w:eastAsia="hr-HR"/>
        </w:rPr>
        <w:t> </w:t>
      </w:r>
    </w:p>
    <w:p w:rsidR="00E66127" w:rsidRDefault="00E66127" w:rsidP="00BA4371">
      <w:pPr>
        <w:rPr>
          <w:color w:val="545454"/>
          <w:lang w:val="hr-HR" w:eastAsia="hr-HR"/>
        </w:rPr>
      </w:pPr>
    </w:p>
    <w:p w:rsidR="00E66127" w:rsidRDefault="00E66127" w:rsidP="00BA4371">
      <w:pPr>
        <w:rPr>
          <w:color w:val="545454"/>
          <w:lang w:val="hr-HR" w:eastAsia="hr-HR"/>
        </w:rPr>
      </w:pPr>
    </w:p>
    <w:p w:rsidR="00E66127" w:rsidRPr="00BA4371" w:rsidRDefault="00E66127" w:rsidP="00BA4371">
      <w:pPr>
        <w:rPr>
          <w:color w:val="545454"/>
          <w:lang w:val="hr-HR" w:eastAsia="hr-HR"/>
        </w:rPr>
      </w:pPr>
    </w:p>
    <w:p w:rsidR="005539F4" w:rsidRDefault="005539F4" w:rsidP="00BA4371">
      <w:pPr>
        <w:jc w:val="both"/>
        <w:rPr>
          <w:b/>
          <w:bCs/>
          <w:color w:val="545454"/>
          <w:lang w:val="hr-HR" w:eastAsia="hr-HR"/>
        </w:rPr>
      </w:pPr>
      <w:r w:rsidRPr="00BA4371">
        <w:rPr>
          <w:b/>
          <w:bCs/>
          <w:color w:val="545454"/>
          <w:lang w:val="hr-HR" w:eastAsia="hr-HR"/>
        </w:rPr>
        <w:lastRenderedPageBreak/>
        <w:t xml:space="preserve">Ukupni rashodi i izdaci Općine Nova Bukovica za </w:t>
      </w:r>
      <w:r w:rsidR="003F3ACB">
        <w:rPr>
          <w:b/>
          <w:bCs/>
          <w:color w:val="545454"/>
          <w:lang w:val="hr-HR" w:eastAsia="hr-HR"/>
        </w:rPr>
        <w:t>2024</w:t>
      </w:r>
      <w:r w:rsidRPr="00BA4371">
        <w:rPr>
          <w:b/>
          <w:bCs/>
          <w:color w:val="545454"/>
          <w:lang w:val="hr-HR" w:eastAsia="hr-HR"/>
        </w:rPr>
        <w:t xml:space="preserve">. godinu planirani su u iznosu od </w:t>
      </w:r>
      <w:r w:rsidR="00CA3866">
        <w:rPr>
          <w:b/>
          <w:bCs/>
          <w:color w:val="545454"/>
          <w:lang w:val="hr-HR" w:eastAsia="hr-HR"/>
        </w:rPr>
        <w:t>5</w:t>
      </w:r>
      <w:r w:rsidR="00CA3866" w:rsidRPr="00BA4371">
        <w:rPr>
          <w:b/>
          <w:bCs/>
          <w:color w:val="545454"/>
          <w:lang w:val="hr-HR" w:eastAsia="hr-HR"/>
        </w:rPr>
        <w:t>.</w:t>
      </w:r>
      <w:r w:rsidR="00CA3866">
        <w:rPr>
          <w:b/>
          <w:bCs/>
          <w:color w:val="545454"/>
          <w:lang w:val="hr-HR" w:eastAsia="hr-HR"/>
        </w:rPr>
        <w:t>153.500</w:t>
      </w:r>
      <w:r w:rsidR="00CA3866" w:rsidRPr="00BA4371">
        <w:rPr>
          <w:b/>
          <w:bCs/>
          <w:color w:val="545454"/>
          <w:lang w:val="hr-HR" w:eastAsia="hr-HR"/>
        </w:rPr>
        <w:t xml:space="preserve">,00 </w:t>
      </w:r>
      <w:r w:rsidRPr="00BA4371">
        <w:rPr>
          <w:b/>
          <w:bCs/>
          <w:color w:val="545454"/>
          <w:lang w:val="hr-HR" w:eastAsia="hr-HR"/>
        </w:rPr>
        <w:t>eura</w:t>
      </w:r>
    </w:p>
    <w:p w:rsidR="00BA4371" w:rsidRPr="00BA4371" w:rsidRDefault="00BA4371" w:rsidP="00BA4371">
      <w:pPr>
        <w:jc w:val="both"/>
        <w:rPr>
          <w:color w:val="545454"/>
          <w:lang w:val="hr-HR" w:eastAsia="hr-HR"/>
        </w:rPr>
      </w:pPr>
    </w:p>
    <w:p w:rsidR="005539F4" w:rsidRPr="00BA4371" w:rsidRDefault="005539F4" w:rsidP="00BA4371">
      <w:pPr>
        <w:jc w:val="both"/>
        <w:rPr>
          <w:color w:val="545454"/>
          <w:lang w:val="hr-HR" w:eastAsia="hr-HR"/>
        </w:rPr>
      </w:pPr>
      <w:r w:rsidRPr="00BA4371">
        <w:rPr>
          <w:b/>
          <w:bCs/>
          <w:color w:val="545454"/>
          <w:lang w:val="hr-HR" w:eastAsia="hr-HR"/>
        </w:rPr>
        <w:t>Rashodi poslovanja</w:t>
      </w:r>
    </w:p>
    <w:p w:rsidR="00E66127" w:rsidRDefault="00E66127" w:rsidP="00BA4371">
      <w:pPr>
        <w:jc w:val="both"/>
        <w:rPr>
          <w:color w:val="545454"/>
          <w:lang w:val="hr-HR" w:eastAsia="hr-HR"/>
        </w:rPr>
      </w:pPr>
    </w:p>
    <w:p w:rsidR="005539F4" w:rsidRPr="00BA4371" w:rsidRDefault="005539F4" w:rsidP="00BA4371">
      <w:pPr>
        <w:jc w:val="both"/>
        <w:rPr>
          <w:color w:val="545454"/>
          <w:lang w:val="hr-HR" w:eastAsia="hr-HR"/>
        </w:rPr>
      </w:pPr>
      <w:r w:rsidRPr="00BA4371">
        <w:rPr>
          <w:color w:val="545454"/>
          <w:lang w:val="hr-HR" w:eastAsia="hr-HR"/>
        </w:rPr>
        <w:t xml:space="preserve">Rashodi poslovanja Općine Nova Bukovica za </w:t>
      </w:r>
      <w:r w:rsidR="003F3ACB">
        <w:rPr>
          <w:color w:val="545454"/>
          <w:lang w:val="hr-HR" w:eastAsia="hr-HR"/>
        </w:rPr>
        <w:t>2024</w:t>
      </w:r>
      <w:r w:rsidRPr="00BA4371">
        <w:rPr>
          <w:color w:val="545454"/>
          <w:lang w:val="hr-HR" w:eastAsia="hr-HR"/>
        </w:rPr>
        <w:t xml:space="preserve">. godinu planirani su u iznosu od </w:t>
      </w:r>
      <w:r w:rsidR="00CA3866">
        <w:rPr>
          <w:color w:val="545454"/>
          <w:lang w:val="hr-HR" w:eastAsia="hr-HR"/>
        </w:rPr>
        <w:t>1.211</w:t>
      </w:r>
      <w:r w:rsidRPr="00BA4371">
        <w:rPr>
          <w:color w:val="545454"/>
          <w:lang w:val="hr-HR" w:eastAsia="hr-HR"/>
        </w:rPr>
        <w:t>.</w:t>
      </w:r>
      <w:r w:rsidR="00CA3866">
        <w:rPr>
          <w:color w:val="545454"/>
          <w:lang w:val="hr-HR" w:eastAsia="hr-HR"/>
        </w:rPr>
        <w:t>8</w:t>
      </w:r>
      <w:r w:rsidRPr="00BA4371">
        <w:rPr>
          <w:color w:val="545454"/>
          <w:lang w:val="hr-HR" w:eastAsia="hr-HR"/>
        </w:rPr>
        <w:t>70,00 eura, a čine ih:</w:t>
      </w:r>
    </w:p>
    <w:p w:rsidR="00E66127" w:rsidRDefault="00E66127" w:rsidP="00BA4371">
      <w:pPr>
        <w:jc w:val="both"/>
        <w:rPr>
          <w:color w:val="545454"/>
          <w:lang w:val="hr-HR" w:eastAsia="hr-HR"/>
        </w:rPr>
      </w:pPr>
    </w:p>
    <w:p w:rsidR="005539F4" w:rsidRPr="00BA4371" w:rsidRDefault="005539F4" w:rsidP="00BA4371">
      <w:pPr>
        <w:jc w:val="both"/>
        <w:rPr>
          <w:color w:val="545454"/>
          <w:lang w:val="hr-HR" w:eastAsia="hr-HR"/>
        </w:rPr>
      </w:pPr>
      <w:r w:rsidRPr="00BA4371">
        <w:rPr>
          <w:color w:val="545454"/>
          <w:lang w:val="hr-HR" w:eastAsia="hr-HR"/>
        </w:rPr>
        <w:t>1.</w:t>
      </w:r>
      <w:r w:rsidR="00BA4371">
        <w:rPr>
          <w:color w:val="545454"/>
          <w:lang w:val="hr-HR" w:eastAsia="hr-HR"/>
        </w:rPr>
        <w:t xml:space="preserve"> </w:t>
      </w:r>
      <w:r w:rsidRPr="00BA4371">
        <w:rPr>
          <w:color w:val="545454"/>
          <w:lang w:val="hr-HR" w:eastAsia="hr-HR"/>
        </w:rPr>
        <w:t xml:space="preserve">Rashodi za zaposlene planirani u iznosu od </w:t>
      </w:r>
      <w:r w:rsidR="00CA3866">
        <w:rPr>
          <w:color w:val="545454"/>
          <w:lang w:val="hr-HR" w:eastAsia="hr-HR"/>
        </w:rPr>
        <w:t>303</w:t>
      </w:r>
      <w:r w:rsidRPr="00BA4371">
        <w:rPr>
          <w:color w:val="545454"/>
          <w:lang w:val="hr-HR" w:eastAsia="hr-HR"/>
        </w:rPr>
        <w:t>.</w:t>
      </w:r>
      <w:r w:rsidR="00CA3866">
        <w:rPr>
          <w:color w:val="545454"/>
          <w:lang w:val="hr-HR" w:eastAsia="hr-HR"/>
        </w:rPr>
        <w:t>340</w:t>
      </w:r>
      <w:r w:rsidRPr="00BA4371">
        <w:rPr>
          <w:color w:val="545454"/>
          <w:lang w:val="hr-HR" w:eastAsia="hr-HR"/>
        </w:rPr>
        <w:t>,00 eura, od toga</w:t>
      </w:r>
      <w:r w:rsidR="00CA3866">
        <w:rPr>
          <w:color w:val="545454"/>
          <w:lang w:val="hr-HR" w:eastAsia="hr-HR"/>
        </w:rPr>
        <w:t xml:space="preserve"> Rashodi za zaposlene u dječjem vrtiću 90.000 eura,</w:t>
      </w:r>
      <w:r w:rsidRPr="00BA4371">
        <w:rPr>
          <w:color w:val="545454"/>
          <w:lang w:val="hr-HR" w:eastAsia="hr-HR"/>
        </w:rPr>
        <w:t xml:space="preserve"> plaće za zaposlene </w:t>
      </w:r>
      <w:r w:rsidR="00CA3866">
        <w:rPr>
          <w:color w:val="545454"/>
          <w:lang w:val="hr-HR" w:eastAsia="hr-HR"/>
        </w:rPr>
        <w:t>169</w:t>
      </w:r>
      <w:r w:rsidRPr="00BA4371">
        <w:rPr>
          <w:color w:val="545454"/>
          <w:lang w:val="hr-HR" w:eastAsia="hr-HR"/>
        </w:rPr>
        <w:t xml:space="preserve">.000,00 eura, rashodi za zaposlene  </w:t>
      </w:r>
      <w:r w:rsidR="00CA3866">
        <w:rPr>
          <w:color w:val="545454"/>
          <w:lang w:val="hr-HR" w:eastAsia="hr-HR"/>
        </w:rPr>
        <w:t>25</w:t>
      </w:r>
      <w:r w:rsidRPr="00BA4371">
        <w:rPr>
          <w:color w:val="545454"/>
          <w:lang w:val="hr-HR" w:eastAsia="hr-HR"/>
        </w:rPr>
        <w:t>.</w:t>
      </w:r>
      <w:r w:rsidR="00CA3866">
        <w:rPr>
          <w:color w:val="545454"/>
          <w:lang w:val="hr-HR" w:eastAsia="hr-HR"/>
        </w:rPr>
        <w:t>34</w:t>
      </w:r>
      <w:r w:rsidRPr="00BA4371">
        <w:rPr>
          <w:color w:val="545454"/>
          <w:lang w:val="hr-HR" w:eastAsia="hr-HR"/>
        </w:rPr>
        <w:t>0,00 eura i doprinosi na plaće 1</w:t>
      </w:r>
      <w:r w:rsidR="00CA3866">
        <w:rPr>
          <w:color w:val="545454"/>
          <w:lang w:val="hr-HR" w:eastAsia="hr-HR"/>
        </w:rPr>
        <w:t>9.0</w:t>
      </w:r>
      <w:r w:rsidRPr="00BA4371">
        <w:rPr>
          <w:color w:val="545454"/>
          <w:lang w:val="hr-HR" w:eastAsia="hr-HR"/>
        </w:rPr>
        <w:t>00,00 eura</w:t>
      </w:r>
    </w:p>
    <w:p w:rsidR="00E66127" w:rsidRDefault="00E66127" w:rsidP="00BA4371">
      <w:pPr>
        <w:jc w:val="both"/>
        <w:rPr>
          <w:color w:val="545454"/>
          <w:lang w:val="hr-HR" w:eastAsia="hr-HR"/>
        </w:rPr>
      </w:pPr>
    </w:p>
    <w:p w:rsidR="005539F4" w:rsidRPr="00BA4371" w:rsidRDefault="005539F4" w:rsidP="00BA4371">
      <w:pPr>
        <w:jc w:val="both"/>
        <w:rPr>
          <w:color w:val="545454"/>
          <w:lang w:val="hr-HR" w:eastAsia="hr-HR"/>
        </w:rPr>
      </w:pPr>
      <w:r w:rsidRPr="00BA4371">
        <w:rPr>
          <w:color w:val="545454"/>
          <w:lang w:val="hr-HR" w:eastAsia="hr-HR"/>
        </w:rPr>
        <w:t>2.</w:t>
      </w:r>
      <w:r w:rsidR="00BA4371">
        <w:rPr>
          <w:color w:val="545454"/>
          <w:lang w:val="hr-HR" w:eastAsia="hr-HR"/>
        </w:rPr>
        <w:t xml:space="preserve"> </w:t>
      </w:r>
      <w:r w:rsidRPr="00BA4371">
        <w:rPr>
          <w:color w:val="545454"/>
          <w:lang w:val="hr-HR" w:eastAsia="hr-HR"/>
        </w:rPr>
        <w:t xml:space="preserve">Materijalni rashodi planirani u iznosu od </w:t>
      </w:r>
      <w:r w:rsidR="00CA3866">
        <w:rPr>
          <w:color w:val="545454"/>
          <w:lang w:val="hr-HR" w:eastAsia="hr-HR"/>
        </w:rPr>
        <w:t>650</w:t>
      </w:r>
      <w:r w:rsidRPr="00BA4371">
        <w:rPr>
          <w:color w:val="545454"/>
          <w:lang w:val="hr-HR" w:eastAsia="hr-HR"/>
        </w:rPr>
        <w:t>.</w:t>
      </w:r>
      <w:r w:rsidR="00CA3866">
        <w:rPr>
          <w:color w:val="545454"/>
          <w:lang w:val="hr-HR" w:eastAsia="hr-HR"/>
        </w:rPr>
        <w:t>135</w:t>
      </w:r>
      <w:r w:rsidRPr="00BA4371">
        <w:rPr>
          <w:color w:val="545454"/>
          <w:lang w:val="hr-HR" w:eastAsia="hr-HR"/>
        </w:rPr>
        <w:t xml:space="preserve">,00 eura, od toga </w:t>
      </w:r>
      <w:r w:rsidR="00CA3866" w:rsidRPr="00BA4371">
        <w:rPr>
          <w:color w:val="545454"/>
          <w:lang w:val="hr-HR" w:eastAsia="hr-HR"/>
        </w:rPr>
        <w:t xml:space="preserve">materijalni rashodi </w:t>
      </w:r>
      <w:r w:rsidR="00F54B07">
        <w:rPr>
          <w:color w:val="545454"/>
          <w:lang w:val="hr-HR" w:eastAsia="hr-HR"/>
        </w:rPr>
        <w:t>za dječji vrtić 90.000,00 eura</w:t>
      </w:r>
      <w:r w:rsidRPr="00BA4371">
        <w:rPr>
          <w:color w:val="545454"/>
          <w:lang w:val="hr-HR" w:eastAsia="hr-HR"/>
        </w:rPr>
        <w:t>, naknade troškova zaposlenima 1</w:t>
      </w:r>
      <w:r w:rsidR="00F54B07">
        <w:rPr>
          <w:color w:val="545454"/>
          <w:lang w:val="hr-HR" w:eastAsia="hr-HR"/>
        </w:rPr>
        <w:t>3</w:t>
      </w:r>
      <w:r w:rsidRPr="00BA4371">
        <w:rPr>
          <w:color w:val="545454"/>
          <w:lang w:val="hr-HR" w:eastAsia="hr-HR"/>
        </w:rPr>
        <w:t>.</w:t>
      </w:r>
      <w:r w:rsidR="00F54B07">
        <w:rPr>
          <w:color w:val="545454"/>
          <w:lang w:val="hr-HR" w:eastAsia="hr-HR"/>
        </w:rPr>
        <w:t>600</w:t>
      </w:r>
      <w:r w:rsidRPr="00BA4371">
        <w:rPr>
          <w:color w:val="545454"/>
          <w:lang w:val="hr-HR" w:eastAsia="hr-HR"/>
        </w:rPr>
        <w:t>,00 eura</w:t>
      </w:r>
      <w:r w:rsidR="00F54B07">
        <w:rPr>
          <w:color w:val="545454"/>
          <w:lang w:val="hr-HR" w:eastAsia="hr-HR"/>
        </w:rPr>
        <w:t xml:space="preserve"> (dnevnice, naknade za prijevoz na posao i s posla, seminari i stručna usavršavanja, korištenje privatnog automobila)</w:t>
      </w:r>
      <w:r w:rsidRPr="00BA4371">
        <w:rPr>
          <w:color w:val="545454"/>
          <w:lang w:val="hr-HR" w:eastAsia="hr-HR"/>
        </w:rPr>
        <w:t xml:space="preserve">, rashodi za materijal i energiju </w:t>
      </w:r>
      <w:r w:rsidR="00F54B07">
        <w:rPr>
          <w:color w:val="545454"/>
          <w:lang w:val="hr-HR" w:eastAsia="hr-HR"/>
        </w:rPr>
        <w:t>218</w:t>
      </w:r>
      <w:r w:rsidRPr="00BA4371">
        <w:rPr>
          <w:color w:val="545454"/>
          <w:lang w:val="hr-HR" w:eastAsia="hr-HR"/>
        </w:rPr>
        <w:t>.</w:t>
      </w:r>
      <w:r w:rsidR="00F54B07">
        <w:rPr>
          <w:color w:val="545454"/>
          <w:lang w:val="hr-HR" w:eastAsia="hr-HR"/>
        </w:rPr>
        <w:t>770</w:t>
      </w:r>
      <w:r w:rsidRPr="00BA4371">
        <w:rPr>
          <w:color w:val="545454"/>
          <w:lang w:val="hr-HR" w:eastAsia="hr-HR"/>
        </w:rPr>
        <w:t>,00 eura</w:t>
      </w:r>
      <w:r w:rsidR="00F54B07">
        <w:rPr>
          <w:color w:val="545454"/>
          <w:lang w:val="hr-HR" w:eastAsia="hr-HR"/>
        </w:rPr>
        <w:t xml:space="preserve"> (električna energija, plin, gorivo, materijal i dijelovi za tekuće i investicijsko održavanje građevinskih objekata, opreme, uređenje poljskih </w:t>
      </w:r>
      <w:proofErr w:type="spellStart"/>
      <w:r w:rsidR="00F54B07">
        <w:rPr>
          <w:color w:val="545454"/>
          <w:lang w:val="hr-HR" w:eastAsia="hr-HR"/>
        </w:rPr>
        <w:t>puteva</w:t>
      </w:r>
      <w:proofErr w:type="spellEnd"/>
      <w:r w:rsidR="00F54B07">
        <w:rPr>
          <w:color w:val="545454"/>
          <w:lang w:val="hr-HR" w:eastAsia="hr-HR"/>
        </w:rPr>
        <w:t>, kupnja klupa oko dječjih igrališta i kod domova, uređenje groblja Miljevci – živa ograda oko groblja</w:t>
      </w:r>
      <w:r w:rsidR="005D34D4">
        <w:rPr>
          <w:color w:val="545454"/>
          <w:lang w:val="hr-HR" w:eastAsia="hr-HR"/>
        </w:rPr>
        <w:t>,</w:t>
      </w:r>
      <w:r w:rsidR="00F54B07">
        <w:rPr>
          <w:color w:val="545454"/>
          <w:lang w:val="hr-HR" w:eastAsia="hr-HR"/>
        </w:rPr>
        <w:t xml:space="preserve"> Nova Bukovica</w:t>
      </w:r>
      <w:r w:rsidR="005D34D4">
        <w:rPr>
          <w:color w:val="545454"/>
          <w:lang w:val="hr-HR" w:eastAsia="hr-HR"/>
        </w:rPr>
        <w:t xml:space="preserve"> – inventar i kuhinja u mrtvačnici, parking, </w:t>
      </w:r>
      <w:proofErr w:type="spellStart"/>
      <w:r w:rsidR="005D34D4">
        <w:rPr>
          <w:color w:val="545454"/>
          <w:lang w:val="hr-HR" w:eastAsia="hr-HR"/>
        </w:rPr>
        <w:t>Dobrović</w:t>
      </w:r>
      <w:proofErr w:type="spellEnd"/>
      <w:r w:rsidR="005D34D4">
        <w:rPr>
          <w:color w:val="545454"/>
          <w:lang w:val="hr-HR" w:eastAsia="hr-HR"/>
        </w:rPr>
        <w:t xml:space="preserve"> - živa ograda oko groblja, </w:t>
      </w:r>
      <w:proofErr w:type="spellStart"/>
      <w:r w:rsidR="005D34D4">
        <w:rPr>
          <w:color w:val="545454"/>
          <w:lang w:val="hr-HR" w:eastAsia="hr-HR"/>
        </w:rPr>
        <w:t>Bjelkovac</w:t>
      </w:r>
      <w:proofErr w:type="spellEnd"/>
      <w:r w:rsidR="005D34D4">
        <w:rPr>
          <w:color w:val="545454"/>
          <w:lang w:val="hr-HR" w:eastAsia="hr-HR"/>
        </w:rPr>
        <w:t xml:space="preserve"> -</w:t>
      </w:r>
      <w:r w:rsidR="005D34D4" w:rsidRPr="005D34D4">
        <w:rPr>
          <w:color w:val="545454"/>
          <w:lang w:val="hr-HR" w:eastAsia="hr-HR"/>
        </w:rPr>
        <w:t xml:space="preserve"> </w:t>
      </w:r>
      <w:r w:rsidR="005D34D4">
        <w:rPr>
          <w:color w:val="545454"/>
          <w:lang w:val="hr-HR" w:eastAsia="hr-HR"/>
        </w:rPr>
        <w:t>živa ograda oko groblja</w:t>
      </w:r>
      <w:r w:rsidR="00F54B07">
        <w:rPr>
          <w:color w:val="545454"/>
          <w:lang w:val="hr-HR" w:eastAsia="hr-HR"/>
        </w:rPr>
        <w:t>,</w:t>
      </w:r>
      <w:r w:rsidR="005D34D4">
        <w:rPr>
          <w:color w:val="545454"/>
          <w:lang w:val="hr-HR" w:eastAsia="hr-HR"/>
        </w:rPr>
        <w:t xml:space="preserve"> popravak cesta, 2 autobusna stajališta u Miljevcima, opremanje mjesnih domova – </w:t>
      </w:r>
      <w:proofErr w:type="spellStart"/>
      <w:r w:rsidR="005D34D4">
        <w:rPr>
          <w:color w:val="545454"/>
          <w:lang w:val="hr-HR" w:eastAsia="hr-HR"/>
        </w:rPr>
        <w:t>Dobrović</w:t>
      </w:r>
      <w:proofErr w:type="spellEnd"/>
      <w:r w:rsidR="005D34D4">
        <w:rPr>
          <w:color w:val="545454"/>
          <w:lang w:val="hr-HR" w:eastAsia="hr-HR"/>
        </w:rPr>
        <w:t xml:space="preserve"> - hladnjak i klima, </w:t>
      </w:r>
      <w:proofErr w:type="spellStart"/>
      <w:r w:rsidR="005D34D4">
        <w:rPr>
          <w:color w:val="545454"/>
          <w:lang w:val="hr-HR" w:eastAsia="hr-HR"/>
        </w:rPr>
        <w:t>Bjelkovac</w:t>
      </w:r>
      <w:proofErr w:type="spellEnd"/>
      <w:r w:rsidR="005D34D4">
        <w:rPr>
          <w:color w:val="545454"/>
          <w:lang w:val="hr-HR" w:eastAsia="hr-HR"/>
        </w:rPr>
        <w:t xml:space="preserve"> i Gornje </w:t>
      </w:r>
      <w:proofErr w:type="spellStart"/>
      <w:r w:rsidR="005D34D4">
        <w:rPr>
          <w:color w:val="545454"/>
          <w:lang w:val="hr-HR" w:eastAsia="hr-HR"/>
        </w:rPr>
        <w:t>Viljevo</w:t>
      </w:r>
      <w:proofErr w:type="spellEnd"/>
      <w:r w:rsidR="005D34D4">
        <w:rPr>
          <w:color w:val="545454"/>
          <w:lang w:val="hr-HR" w:eastAsia="hr-HR"/>
        </w:rPr>
        <w:t xml:space="preserve"> – hladnjak)</w:t>
      </w:r>
      <w:r w:rsidRPr="00BA4371">
        <w:rPr>
          <w:color w:val="545454"/>
          <w:lang w:val="hr-HR" w:eastAsia="hr-HR"/>
        </w:rPr>
        <w:t xml:space="preserve">, rashodi za usluge </w:t>
      </w:r>
      <w:r w:rsidR="005D34D4">
        <w:rPr>
          <w:color w:val="545454"/>
          <w:lang w:val="hr-HR" w:eastAsia="hr-HR"/>
        </w:rPr>
        <w:t>278</w:t>
      </w:r>
      <w:r w:rsidRPr="00BA4371">
        <w:rPr>
          <w:color w:val="545454"/>
          <w:lang w:val="hr-HR" w:eastAsia="hr-HR"/>
        </w:rPr>
        <w:t>.</w:t>
      </w:r>
      <w:r w:rsidR="005D34D4">
        <w:rPr>
          <w:color w:val="545454"/>
          <w:lang w:val="hr-HR" w:eastAsia="hr-HR"/>
        </w:rPr>
        <w:t>3</w:t>
      </w:r>
      <w:r w:rsidRPr="00BA4371">
        <w:rPr>
          <w:color w:val="545454"/>
          <w:lang w:val="hr-HR" w:eastAsia="hr-HR"/>
        </w:rPr>
        <w:t>75,00 eura</w:t>
      </w:r>
      <w:r w:rsidR="005D34D4">
        <w:rPr>
          <w:color w:val="545454"/>
          <w:lang w:val="hr-HR" w:eastAsia="hr-HR"/>
        </w:rPr>
        <w:t xml:space="preserve"> (usluge telefona, poštarina,linijski prijevoz putnika, održavanje građevinskih objekata, postrojenja i opreme, krčenje zapuštenih površina i čišćenje kanala, voda, smeće</w:t>
      </w:r>
      <w:r w:rsidRPr="00BA4371">
        <w:rPr>
          <w:color w:val="545454"/>
          <w:lang w:val="hr-HR" w:eastAsia="hr-HR"/>
        </w:rPr>
        <w:t>,</w:t>
      </w:r>
      <w:r w:rsidR="005D34D4">
        <w:rPr>
          <w:color w:val="545454"/>
          <w:lang w:val="hr-HR" w:eastAsia="hr-HR"/>
        </w:rPr>
        <w:t xml:space="preserve"> deratizacija, higijeničarska služba i sklonište za životinje, mala škola, usluge odvjetnika, geodetsko katastarske usluge, održavanje i korištenje računovodstvenih programa, raspolaganje poljoprivrednim zemljištem, civilna zašita računalne usluge, usluge čišćenja i </w:t>
      </w:r>
      <w:proofErr w:type="spellStart"/>
      <w:r w:rsidR="005D34D4">
        <w:rPr>
          <w:color w:val="545454"/>
          <w:lang w:val="hr-HR" w:eastAsia="hr-HR"/>
        </w:rPr>
        <w:t>sl</w:t>
      </w:r>
      <w:proofErr w:type="spellEnd"/>
      <w:r w:rsidR="005D34D4">
        <w:rPr>
          <w:color w:val="545454"/>
          <w:lang w:val="hr-HR" w:eastAsia="hr-HR"/>
        </w:rPr>
        <w:t>.)</w:t>
      </w:r>
      <w:r w:rsidRPr="00BA4371">
        <w:rPr>
          <w:color w:val="545454"/>
          <w:lang w:val="hr-HR" w:eastAsia="hr-HR"/>
        </w:rPr>
        <w:t xml:space="preserve"> naknade troškova osobama izvan radnog odnosa </w:t>
      </w:r>
      <w:r w:rsidR="005D34D4">
        <w:rPr>
          <w:color w:val="545454"/>
          <w:lang w:val="hr-HR" w:eastAsia="hr-HR"/>
        </w:rPr>
        <w:t>5</w:t>
      </w:r>
      <w:r w:rsidRPr="00BA4371">
        <w:rPr>
          <w:color w:val="545454"/>
          <w:lang w:val="hr-HR" w:eastAsia="hr-HR"/>
        </w:rPr>
        <w:t xml:space="preserve">00,00 eura, ostali rashodi poslovanja </w:t>
      </w:r>
      <w:r w:rsidR="005D34D4">
        <w:rPr>
          <w:color w:val="545454"/>
          <w:lang w:val="hr-HR" w:eastAsia="hr-HR"/>
        </w:rPr>
        <w:t>48</w:t>
      </w:r>
      <w:r w:rsidRPr="00BA4371">
        <w:rPr>
          <w:color w:val="545454"/>
          <w:lang w:val="hr-HR" w:eastAsia="hr-HR"/>
        </w:rPr>
        <w:t>.</w:t>
      </w:r>
      <w:r w:rsidR="005D34D4">
        <w:rPr>
          <w:color w:val="545454"/>
          <w:lang w:val="hr-HR" w:eastAsia="hr-HR"/>
        </w:rPr>
        <w:t>89</w:t>
      </w:r>
      <w:r w:rsidRPr="00BA4371">
        <w:rPr>
          <w:color w:val="545454"/>
          <w:lang w:val="hr-HR" w:eastAsia="hr-HR"/>
        </w:rPr>
        <w:t>0,00 eura</w:t>
      </w:r>
      <w:r w:rsidR="005D34D4">
        <w:rPr>
          <w:color w:val="545454"/>
          <w:lang w:val="hr-HR" w:eastAsia="hr-HR"/>
        </w:rPr>
        <w:t xml:space="preserve"> (naknade vijećnicima i komisijama, vijeće srpske nacionalne manjine, premije osiguranja, reprezentacija i dan općine,</w:t>
      </w:r>
      <w:r w:rsidR="009D050F">
        <w:rPr>
          <w:color w:val="545454"/>
          <w:lang w:val="hr-HR" w:eastAsia="hr-HR"/>
        </w:rPr>
        <w:t xml:space="preserve"> članarine, razne pristojbe i naknade)</w:t>
      </w:r>
    </w:p>
    <w:p w:rsidR="00E66127" w:rsidRDefault="00E66127" w:rsidP="00BA4371">
      <w:pPr>
        <w:jc w:val="both"/>
        <w:rPr>
          <w:color w:val="545454"/>
          <w:lang w:val="hr-HR" w:eastAsia="hr-HR"/>
        </w:rPr>
      </w:pPr>
    </w:p>
    <w:p w:rsidR="005539F4" w:rsidRPr="00BA4371" w:rsidRDefault="005539F4" w:rsidP="00BA4371">
      <w:pPr>
        <w:jc w:val="both"/>
        <w:rPr>
          <w:color w:val="545454"/>
          <w:lang w:val="hr-HR" w:eastAsia="hr-HR"/>
        </w:rPr>
      </w:pPr>
      <w:r w:rsidRPr="00BA4371">
        <w:rPr>
          <w:color w:val="545454"/>
          <w:lang w:val="hr-HR" w:eastAsia="hr-HR"/>
        </w:rPr>
        <w:t>3.</w:t>
      </w:r>
      <w:r w:rsidR="00BA4371">
        <w:rPr>
          <w:color w:val="545454"/>
          <w:lang w:val="hr-HR" w:eastAsia="hr-HR"/>
        </w:rPr>
        <w:t xml:space="preserve"> </w:t>
      </w:r>
      <w:r w:rsidRPr="00BA4371">
        <w:rPr>
          <w:color w:val="545454"/>
          <w:lang w:val="hr-HR" w:eastAsia="hr-HR"/>
        </w:rPr>
        <w:t xml:space="preserve">Financijski rashodi planirani u iznosu od </w:t>
      </w:r>
      <w:r w:rsidR="00E66127">
        <w:rPr>
          <w:color w:val="545454"/>
          <w:lang w:val="hr-HR" w:eastAsia="hr-HR"/>
        </w:rPr>
        <w:t>22</w:t>
      </w:r>
      <w:r w:rsidRPr="00BA4371">
        <w:rPr>
          <w:color w:val="545454"/>
          <w:lang w:val="hr-HR" w:eastAsia="hr-HR"/>
        </w:rPr>
        <w:t>.</w:t>
      </w:r>
      <w:r w:rsidR="00E66127">
        <w:rPr>
          <w:color w:val="545454"/>
          <w:lang w:val="hr-HR" w:eastAsia="hr-HR"/>
        </w:rPr>
        <w:t>52</w:t>
      </w:r>
      <w:r w:rsidRPr="00BA4371">
        <w:rPr>
          <w:color w:val="545454"/>
          <w:lang w:val="hr-HR" w:eastAsia="hr-HR"/>
        </w:rPr>
        <w:t>0,00 eura, od toga financijski rashodi</w:t>
      </w:r>
      <w:r w:rsidR="00E66127">
        <w:rPr>
          <w:color w:val="545454"/>
          <w:lang w:val="hr-HR" w:eastAsia="hr-HR"/>
        </w:rPr>
        <w:t xml:space="preserve"> za dječji vrtić </w:t>
      </w:r>
      <w:r w:rsidRPr="00BA4371">
        <w:rPr>
          <w:color w:val="545454"/>
          <w:lang w:val="hr-HR" w:eastAsia="hr-HR"/>
        </w:rPr>
        <w:t>1</w:t>
      </w:r>
      <w:r w:rsidR="00E66127">
        <w:rPr>
          <w:color w:val="545454"/>
          <w:lang w:val="hr-HR" w:eastAsia="hr-HR"/>
        </w:rPr>
        <w:t>0.0</w:t>
      </w:r>
      <w:r w:rsidRPr="00BA4371">
        <w:rPr>
          <w:color w:val="545454"/>
          <w:lang w:val="hr-HR" w:eastAsia="hr-HR"/>
        </w:rPr>
        <w:t>00,00 eura, kamate za primljene kredite i zajmove 10.</w:t>
      </w:r>
      <w:r w:rsidR="00E66127">
        <w:rPr>
          <w:color w:val="545454"/>
          <w:lang w:val="hr-HR" w:eastAsia="hr-HR"/>
        </w:rPr>
        <w:t>62</w:t>
      </w:r>
      <w:r w:rsidRPr="00BA4371">
        <w:rPr>
          <w:color w:val="545454"/>
          <w:lang w:val="hr-HR" w:eastAsia="hr-HR"/>
        </w:rPr>
        <w:t>0,00 eura i ostali financijski rashodi 1.</w:t>
      </w:r>
      <w:r w:rsidR="00E66127">
        <w:rPr>
          <w:color w:val="545454"/>
          <w:lang w:val="hr-HR" w:eastAsia="hr-HR"/>
        </w:rPr>
        <w:t>90</w:t>
      </w:r>
      <w:r w:rsidRPr="00BA4371">
        <w:rPr>
          <w:color w:val="545454"/>
          <w:lang w:val="hr-HR" w:eastAsia="hr-HR"/>
        </w:rPr>
        <w:t>0,00 eura</w:t>
      </w:r>
      <w:r w:rsidR="00E66127">
        <w:rPr>
          <w:color w:val="545454"/>
          <w:lang w:val="hr-HR" w:eastAsia="hr-HR"/>
        </w:rPr>
        <w:t xml:space="preserve"> (usluge banke i platnog prometa te zatezne kamate)</w:t>
      </w:r>
    </w:p>
    <w:p w:rsidR="00E66127" w:rsidRDefault="00E66127" w:rsidP="00BA4371">
      <w:pPr>
        <w:jc w:val="both"/>
        <w:rPr>
          <w:color w:val="545454"/>
          <w:lang w:val="hr-HR" w:eastAsia="hr-HR"/>
        </w:rPr>
      </w:pPr>
    </w:p>
    <w:p w:rsidR="005539F4" w:rsidRPr="00BA4371" w:rsidRDefault="005539F4" w:rsidP="00BA4371">
      <w:pPr>
        <w:jc w:val="both"/>
        <w:rPr>
          <w:color w:val="545454"/>
          <w:lang w:val="hr-HR" w:eastAsia="hr-HR"/>
        </w:rPr>
      </w:pPr>
      <w:r w:rsidRPr="00BA4371">
        <w:rPr>
          <w:color w:val="545454"/>
          <w:lang w:val="hr-HR" w:eastAsia="hr-HR"/>
        </w:rPr>
        <w:t>4.</w:t>
      </w:r>
      <w:r w:rsidR="00BA4371">
        <w:rPr>
          <w:color w:val="545454"/>
          <w:lang w:val="hr-HR" w:eastAsia="hr-HR"/>
        </w:rPr>
        <w:t xml:space="preserve"> </w:t>
      </w:r>
      <w:r w:rsidRPr="00BA4371">
        <w:rPr>
          <w:color w:val="545454"/>
          <w:lang w:val="hr-HR" w:eastAsia="hr-HR"/>
        </w:rPr>
        <w:t xml:space="preserve">Subvencije planirane u iznosu od </w:t>
      </w:r>
      <w:r w:rsidR="00E66127">
        <w:rPr>
          <w:color w:val="545454"/>
          <w:lang w:val="hr-HR" w:eastAsia="hr-HR"/>
        </w:rPr>
        <w:t>1</w:t>
      </w:r>
      <w:r w:rsidRPr="00BA4371">
        <w:rPr>
          <w:color w:val="545454"/>
          <w:lang w:val="hr-HR" w:eastAsia="hr-HR"/>
        </w:rPr>
        <w:t>2.500,00  eura za su</w:t>
      </w:r>
      <w:r w:rsidR="00E66127">
        <w:rPr>
          <w:color w:val="545454"/>
          <w:lang w:val="hr-HR" w:eastAsia="hr-HR"/>
        </w:rPr>
        <w:t>financiranje privatnog vrtića do otvaranja vlastitog</w:t>
      </w:r>
      <w:r w:rsidRPr="00BA4371">
        <w:rPr>
          <w:color w:val="545454"/>
          <w:lang w:val="hr-HR" w:eastAsia="hr-HR"/>
        </w:rPr>
        <w:t> </w:t>
      </w:r>
      <w:r w:rsidR="00E66127">
        <w:rPr>
          <w:color w:val="545454"/>
          <w:lang w:val="hr-HR" w:eastAsia="hr-HR"/>
        </w:rPr>
        <w:t xml:space="preserve">i trgovačkog društva </w:t>
      </w:r>
      <w:proofErr w:type="spellStart"/>
      <w:r w:rsidR="00E66127">
        <w:rPr>
          <w:color w:val="545454"/>
          <w:lang w:val="hr-HR" w:eastAsia="hr-HR"/>
        </w:rPr>
        <w:t>Elkomnet</w:t>
      </w:r>
      <w:proofErr w:type="spellEnd"/>
    </w:p>
    <w:p w:rsidR="00E66127" w:rsidRDefault="00E66127" w:rsidP="00BA4371">
      <w:pPr>
        <w:jc w:val="both"/>
        <w:rPr>
          <w:color w:val="545454"/>
          <w:lang w:val="hr-HR" w:eastAsia="hr-HR"/>
        </w:rPr>
      </w:pPr>
    </w:p>
    <w:p w:rsidR="00E66127" w:rsidRDefault="005539F4" w:rsidP="00BA4371">
      <w:pPr>
        <w:jc w:val="both"/>
        <w:rPr>
          <w:color w:val="545454"/>
          <w:lang w:val="hr-HR" w:eastAsia="hr-HR"/>
        </w:rPr>
      </w:pPr>
      <w:r w:rsidRPr="00BA4371">
        <w:rPr>
          <w:color w:val="545454"/>
          <w:lang w:val="hr-HR" w:eastAsia="hr-HR"/>
        </w:rPr>
        <w:t>5.</w:t>
      </w:r>
      <w:r w:rsidR="00BA4371">
        <w:rPr>
          <w:color w:val="545454"/>
          <w:lang w:val="hr-HR" w:eastAsia="hr-HR"/>
        </w:rPr>
        <w:t xml:space="preserve"> </w:t>
      </w:r>
      <w:r w:rsidRPr="00BA4371">
        <w:rPr>
          <w:color w:val="545454"/>
          <w:lang w:val="hr-HR" w:eastAsia="hr-HR"/>
        </w:rPr>
        <w:t xml:space="preserve">Pomoći dane u inozemstvo planirano u iznosu od </w:t>
      </w:r>
      <w:r w:rsidR="00E66127">
        <w:rPr>
          <w:color w:val="545454"/>
          <w:lang w:val="hr-HR" w:eastAsia="hr-HR"/>
        </w:rPr>
        <w:t>72</w:t>
      </w:r>
      <w:r w:rsidRPr="00BA4371">
        <w:rPr>
          <w:color w:val="545454"/>
          <w:lang w:val="hr-HR" w:eastAsia="hr-HR"/>
        </w:rPr>
        <w:t xml:space="preserve">0,00 eura za </w:t>
      </w:r>
      <w:r w:rsidR="00E66127" w:rsidRPr="00BA4371">
        <w:rPr>
          <w:color w:val="545454"/>
          <w:lang w:val="hr-HR" w:eastAsia="hr-HR"/>
        </w:rPr>
        <w:t>su</w:t>
      </w:r>
      <w:r w:rsidR="00E66127">
        <w:rPr>
          <w:color w:val="545454"/>
          <w:lang w:val="hr-HR" w:eastAsia="hr-HR"/>
        </w:rPr>
        <w:t>financiranje vrtića u vlasništvu druge JLS</w:t>
      </w:r>
      <w:r w:rsidR="00E66127" w:rsidRPr="00E66127">
        <w:rPr>
          <w:color w:val="545454"/>
          <w:lang w:val="hr-HR" w:eastAsia="hr-HR"/>
        </w:rPr>
        <w:t xml:space="preserve"> </w:t>
      </w:r>
      <w:r w:rsidR="00E66127">
        <w:rPr>
          <w:color w:val="545454"/>
          <w:lang w:val="hr-HR" w:eastAsia="hr-HR"/>
        </w:rPr>
        <w:t>do otvaranja vlastitog</w:t>
      </w:r>
    </w:p>
    <w:p w:rsidR="00E66127" w:rsidRDefault="00E66127" w:rsidP="00BA4371">
      <w:pPr>
        <w:jc w:val="both"/>
        <w:rPr>
          <w:color w:val="545454"/>
          <w:lang w:val="hr-HR" w:eastAsia="hr-HR"/>
        </w:rPr>
      </w:pPr>
    </w:p>
    <w:p w:rsidR="005539F4" w:rsidRPr="00BA4371" w:rsidRDefault="005539F4" w:rsidP="00BA4371">
      <w:pPr>
        <w:jc w:val="both"/>
        <w:rPr>
          <w:color w:val="545454"/>
          <w:lang w:val="hr-HR" w:eastAsia="hr-HR"/>
        </w:rPr>
      </w:pPr>
      <w:r w:rsidRPr="00BA4371">
        <w:rPr>
          <w:color w:val="545454"/>
          <w:lang w:val="hr-HR" w:eastAsia="hr-HR"/>
        </w:rPr>
        <w:t>6.</w:t>
      </w:r>
      <w:r w:rsidR="00BA4371">
        <w:rPr>
          <w:color w:val="545454"/>
          <w:lang w:val="hr-HR" w:eastAsia="hr-HR"/>
        </w:rPr>
        <w:t xml:space="preserve"> </w:t>
      </w:r>
      <w:r w:rsidRPr="00BA4371">
        <w:rPr>
          <w:color w:val="545454"/>
          <w:lang w:val="hr-HR" w:eastAsia="hr-HR"/>
        </w:rPr>
        <w:t xml:space="preserve">Naknade građanima i kućanstvima na temelju osiguranja i druge naknade planirane u iznosu od </w:t>
      </w:r>
      <w:r w:rsidR="00E66127">
        <w:rPr>
          <w:color w:val="545454"/>
          <w:lang w:val="hr-HR" w:eastAsia="hr-HR"/>
        </w:rPr>
        <w:t>46</w:t>
      </w:r>
      <w:r w:rsidRPr="00BA4371">
        <w:rPr>
          <w:color w:val="545454"/>
          <w:lang w:val="hr-HR" w:eastAsia="hr-HR"/>
        </w:rPr>
        <w:t>.</w:t>
      </w:r>
      <w:r w:rsidR="00E66127">
        <w:rPr>
          <w:color w:val="545454"/>
          <w:lang w:val="hr-HR" w:eastAsia="hr-HR"/>
        </w:rPr>
        <w:t>69</w:t>
      </w:r>
      <w:r w:rsidRPr="00BA4371">
        <w:rPr>
          <w:color w:val="545454"/>
          <w:lang w:val="hr-HR" w:eastAsia="hr-HR"/>
        </w:rPr>
        <w:t xml:space="preserve">0,00 eura </w:t>
      </w:r>
      <w:r w:rsidR="00E66127">
        <w:rPr>
          <w:color w:val="545454"/>
          <w:lang w:val="hr-HR" w:eastAsia="hr-HR"/>
        </w:rPr>
        <w:t xml:space="preserve">(pomoć obiteljima i kućanstvima, </w:t>
      </w:r>
      <w:proofErr w:type="spellStart"/>
      <w:r w:rsidR="00E66127">
        <w:rPr>
          <w:color w:val="545454"/>
          <w:lang w:val="hr-HR" w:eastAsia="hr-HR"/>
        </w:rPr>
        <w:t>uskrsnice</w:t>
      </w:r>
      <w:proofErr w:type="spellEnd"/>
      <w:r w:rsidR="00E66127">
        <w:rPr>
          <w:color w:val="545454"/>
          <w:lang w:val="hr-HR" w:eastAsia="hr-HR"/>
        </w:rPr>
        <w:t xml:space="preserve"> i božićnice za umirovljenike i korisnike ZMN, udruge s invaliditetom, stipendije, naknade za novorođenčad, troškovi stanovanja djece u domovima, nabava radnih bilježnica, darovi za sv. Nikolu i </w:t>
      </w:r>
      <w:proofErr w:type="spellStart"/>
      <w:r w:rsidR="00E66127">
        <w:rPr>
          <w:color w:val="545454"/>
          <w:lang w:val="hr-HR" w:eastAsia="hr-HR"/>
        </w:rPr>
        <w:t>dr</w:t>
      </w:r>
      <w:proofErr w:type="spellEnd"/>
      <w:r w:rsidR="00E66127">
        <w:rPr>
          <w:color w:val="545454"/>
          <w:lang w:val="hr-HR" w:eastAsia="hr-HR"/>
        </w:rPr>
        <w:t>.)</w:t>
      </w:r>
      <w:r w:rsidRPr="00BA4371">
        <w:rPr>
          <w:color w:val="545454"/>
          <w:lang w:val="hr-HR" w:eastAsia="hr-HR"/>
        </w:rPr>
        <w:t xml:space="preserve"> </w:t>
      </w:r>
    </w:p>
    <w:p w:rsidR="00E66127" w:rsidRDefault="00E66127" w:rsidP="00BA4371">
      <w:pPr>
        <w:jc w:val="both"/>
        <w:rPr>
          <w:color w:val="545454"/>
          <w:lang w:val="hr-HR" w:eastAsia="hr-HR"/>
        </w:rPr>
      </w:pPr>
    </w:p>
    <w:p w:rsidR="005539F4" w:rsidRPr="00BA4371" w:rsidRDefault="005539F4" w:rsidP="00BA4371">
      <w:pPr>
        <w:jc w:val="both"/>
        <w:rPr>
          <w:color w:val="545454"/>
          <w:lang w:val="hr-HR" w:eastAsia="hr-HR"/>
        </w:rPr>
      </w:pPr>
      <w:r w:rsidRPr="00BA4371">
        <w:rPr>
          <w:color w:val="545454"/>
          <w:lang w:val="hr-HR" w:eastAsia="hr-HR"/>
        </w:rPr>
        <w:t>7.</w:t>
      </w:r>
      <w:r w:rsidR="00BA4371">
        <w:rPr>
          <w:color w:val="545454"/>
          <w:lang w:val="hr-HR" w:eastAsia="hr-HR"/>
        </w:rPr>
        <w:t xml:space="preserve"> </w:t>
      </w:r>
      <w:r w:rsidRPr="00BA4371">
        <w:rPr>
          <w:color w:val="545454"/>
          <w:lang w:val="hr-HR" w:eastAsia="hr-HR"/>
        </w:rPr>
        <w:t>Ostali rashodi planirani u iznosu od 17</w:t>
      </w:r>
      <w:r w:rsidR="00E66127">
        <w:rPr>
          <w:color w:val="545454"/>
          <w:lang w:val="hr-HR" w:eastAsia="hr-HR"/>
        </w:rPr>
        <w:t>5</w:t>
      </w:r>
      <w:r w:rsidRPr="00BA4371">
        <w:rPr>
          <w:color w:val="545454"/>
          <w:lang w:val="hr-HR" w:eastAsia="hr-HR"/>
        </w:rPr>
        <w:t>.</w:t>
      </w:r>
      <w:r w:rsidR="00E66127">
        <w:rPr>
          <w:color w:val="545454"/>
          <w:lang w:val="hr-HR" w:eastAsia="hr-HR"/>
        </w:rPr>
        <w:t>9</w:t>
      </w:r>
      <w:r w:rsidRPr="00BA4371">
        <w:rPr>
          <w:color w:val="545454"/>
          <w:lang w:val="hr-HR" w:eastAsia="hr-HR"/>
        </w:rPr>
        <w:t xml:space="preserve">65,00 eura, od toga tekuće donacije </w:t>
      </w:r>
      <w:r w:rsidR="00E66127">
        <w:rPr>
          <w:color w:val="545454"/>
          <w:lang w:val="hr-HR" w:eastAsia="hr-HR"/>
        </w:rPr>
        <w:t xml:space="preserve"> 149</w:t>
      </w:r>
      <w:r w:rsidRPr="00BA4371">
        <w:rPr>
          <w:color w:val="545454"/>
          <w:lang w:val="hr-HR" w:eastAsia="hr-HR"/>
        </w:rPr>
        <w:t>.</w:t>
      </w:r>
      <w:r w:rsidR="00E66127">
        <w:rPr>
          <w:color w:val="545454"/>
          <w:lang w:val="hr-HR" w:eastAsia="hr-HR"/>
        </w:rPr>
        <w:t>4</w:t>
      </w:r>
      <w:r w:rsidRPr="00BA4371">
        <w:rPr>
          <w:color w:val="545454"/>
          <w:lang w:val="hr-HR" w:eastAsia="hr-HR"/>
        </w:rPr>
        <w:t>65,00 eura</w:t>
      </w:r>
      <w:r w:rsidR="00E66127">
        <w:rPr>
          <w:color w:val="545454"/>
          <w:lang w:val="hr-HR" w:eastAsia="hr-HR"/>
        </w:rPr>
        <w:t xml:space="preserve"> (vjerskim zajednicama za obnovu crkve, udrugama, političkim strankama, nagrade učenicima OŠ, </w:t>
      </w:r>
      <w:r w:rsidR="00574CBF">
        <w:rPr>
          <w:color w:val="545454"/>
          <w:lang w:val="hr-HR" w:eastAsia="hr-HR"/>
        </w:rPr>
        <w:t xml:space="preserve">veleučilište u Virovitici, arheološko nalazište, HGSS, crveni križ, LAG </w:t>
      </w:r>
      <w:proofErr w:type="spellStart"/>
      <w:r w:rsidR="00574CBF">
        <w:rPr>
          <w:color w:val="545454"/>
          <w:lang w:val="hr-HR" w:eastAsia="hr-HR"/>
        </w:rPr>
        <w:lastRenderedPageBreak/>
        <w:t>Marinianis</w:t>
      </w:r>
      <w:proofErr w:type="spellEnd"/>
      <w:r w:rsidR="00574CBF">
        <w:rPr>
          <w:color w:val="545454"/>
          <w:lang w:val="hr-HR" w:eastAsia="hr-HR"/>
        </w:rPr>
        <w:t>, učenička zadruga Bukvica)</w:t>
      </w:r>
      <w:r w:rsidR="00E66127">
        <w:rPr>
          <w:color w:val="545454"/>
          <w:lang w:val="hr-HR" w:eastAsia="hr-HR"/>
        </w:rPr>
        <w:t xml:space="preserve"> </w:t>
      </w:r>
      <w:r w:rsidRPr="00BA4371">
        <w:rPr>
          <w:color w:val="545454"/>
          <w:lang w:val="hr-HR" w:eastAsia="hr-HR"/>
        </w:rPr>
        <w:t xml:space="preserve"> i kapitalne pomoći 26.500,00 eura</w:t>
      </w:r>
      <w:r w:rsidR="00574CBF">
        <w:rPr>
          <w:color w:val="545454"/>
          <w:lang w:val="hr-HR" w:eastAsia="hr-HR"/>
        </w:rPr>
        <w:t xml:space="preserve"> za sufinanciranje izgradnje kanalizacije</w:t>
      </w:r>
    </w:p>
    <w:p w:rsidR="005539F4" w:rsidRPr="00BA4371" w:rsidRDefault="005539F4" w:rsidP="00BA4371">
      <w:pPr>
        <w:jc w:val="both"/>
        <w:rPr>
          <w:color w:val="545454"/>
          <w:lang w:val="hr-HR" w:eastAsia="hr-HR"/>
        </w:rPr>
      </w:pPr>
      <w:r w:rsidRPr="00BA4371">
        <w:rPr>
          <w:color w:val="545454"/>
          <w:lang w:val="hr-HR" w:eastAsia="hr-HR"/>
        </w:rPr>
        <w:br/>
      </w:r>
      <w:r w:rsidRPr="00BA4371">
        <w:rPr>
          <w:b/>
          <w:bCs/>
          <w:color w:val="545454"/>
          <w:lang w:val="hr-HR" w:eastAsia="hr-HR"/>
        </w:rPr>
        <w:t xml:space="preserve">Rashodi za nabavu nefinancijske imovine planiranu u iznosu od </w:t>
      </w:r>
      <w:r w:rsidR="00574CBF">
        <w:rPr>
          <w:b/>
          <w:bCs/>
          <w:color w:val="545454"/>
          <w:lang w:val="hr-HR" w:eastAsia="hr-HR"/>
        </w:rPr>
        <w:t>3</w:t>
      </w:r>
      <w:r w:rsidRPr="00BA4371">
        <w:rPr>
          <w:b/>
          <w:bCs/>
          <w:color w:val="545454"/>
          <w:lang w:val="hr-HR" w:eastAsia="hr-HR"/>
        </w:rPr>
        <w:t>.</w:t>
      </w:r>
      <w:r w:rsidR="00574CBF">
        <w:rPr>
          <w:b/>
          <w:bCs/>
          <w:color w:val="545454"/>
          <w:lang w:val="hr-HR" w:eastAsia="hr-HR"/>
        </w:rPr>
        <w:t>841</w:t>
      </w:r>
      <w:r w:rsidRPr="00BA4371">
        <w:rPr>
          <w:b/>
          <w:bCs/>
          <w:color w:val="545454"/>
          <w:lang w:val="hr-HR" w:eastAsia="hr-HR"/>
        </w:rPr>
        <w:t>.</w:t>
      </w:r>
      <w:r w:rsidR="00574CBF">
        <w:rPr>
          <w:b/>
          <w:bCs/>
          <w:color w:val="545454"/>
          <w:lang w:val="hr-HR" w:eastAsia="hr-HR"/>
        </w:rPr>
        <w:t>63</w:t>
      </w:r>
      <w:r w:rsidRPr="00BA4371">
        <w:rPr>
          <w:b/>
          <w:bCs/>
          <w:color w:val="545454"/>
          <w:lang w:val="hr-HR" w:eastAsia="hr-HR"/>
        </w:rPr>
        <w:t>0,00 eura</w:t>
      </w:r>
    </w:p>
    <w:p w:rsidR="005539F4" w:rsidRDefault="005539F4" w:rsidP="00BA4371">
      <w:pPr>
        <w:jc w:val="both"/>
        <w:rPr>
          <w:color w:val="545454"/>
          <w:lang w:val="hr-HR" w:eastAsia="hr-HR"/>
        </w:rPr>
      </w:pPr>
      <w:r w:rsidRPr="00BA4371">
        <w:rPr>
          <w:color w:val="545454"/>
          <w:lang w:val="hr-HR" w:eastAsia="hr-HR"/>
        </w:rPr>
        <w:t xml:space="preserve">Rashodi za nabavu proizvedene dugotrajne imovine planirani su u iznosu od </w:t>
      </w:r>
      <w:r w:rsidR="00574CBF" w:rsidRPr="00574CBF">
        <w:rPr>
          <w:bCs/>
          <w:color w:val="545454"/>
          <w:lang w:val="hr-HR" w:eastAsia="hr-HR"/>
        </w:rPr>
        <w:t>3.841.630,00</w:t>
      </w:r>
      <w:r w:rsidR="00574CBF" w:rsidRPr="00BA4371">
        <w:rPr>
          <w:b/>
          <w:bCs/>
          <w:color w:val="545454"/>
          <w:lang w:val="hr-HR" w:eastAsia="hr-HR"/>
        </w:rPr>
        <w:t xml:space="preserve"> </w:t>
      </w:r>
      <w:r w:rsidRPr="00BA4371">
        <w:rPr>
          <w:color w:val="545454"/>
          <w:lang w:val="hr-HR" w:eastAsia="hr-HR"/>
        </w:rPr>
        <w:t xml:space="preserve">eura, od toga za građevinske objekte </w:t>
      </w:r>
      <w:r w:rsidR="00574CBF">
        <w:rPr>
          <w:color w:val="545454"/>
          <w:lang w:val="hr-HR" w:eastAsia="hr-HR"/>
        </w:rPr>
        <w:t>3</w:t>
      </w:r>
      <w:r w:rsidRPr="00BA4371">
        <w:rPr>
          <w:color w:val="545454"/>
          <w:lang w:val="hr-HR" w:eastAsia="hr-HR"/>
        </w:rPr>
        <w:t>.</w:t>
      </w:r>
      <w:r w:rsidR="00574CBF">
        <w:rPr>
          <w:color w:val="545454"/>
          <w:lang w:val="hr-HR" w:eastAsia="hr-HR"/>
        </w:rPr>
        <w:t>791.630</w:t>
      </w:r>
      <w:r w:rsidRPr="00BA4371">
        <w:rPr>
          <w:color w:val="545454"/>
          <w:lang w:val="hr-HR" w:eastAsia="hr-HR"/>
        </w:rPr>
        <w:t>,00 eura</w:t>
      </w:r>
      <w:r w:rsidR="00574CBF">
        <w:rPr>
          <w:color w:val="545454"/>
          <w:lang w:val="hr-HR" w:eastAsia="hr-HR"/>
        </w:rPr>
        <w:t xml:space="preserve"> (uređenje kuhinje u domu u Novoj Bukovici, uređenje potkrovlja u domu u Breziku, završetak započetih radova na domu u Donjoj Bukovici, Ograda kod Hrvatsko Slovačkog doma u Miljevcima, Unutarnje uređenje doma u </w:t>
      </w:r>
      <w:proofErr w:type="spellStart"/>
      <w:r w:rsidR="00574CBF">
        <w:rPr>
          <w:color w:val="545454"/>
          <w:lang w:val="hr-HR" w:eastAsia="hr-HR"/>
        </w:rPr>
        <w:t>Bukovačkom</w:t>
      </w:r>
      <w:proofErr w:type="spellEnd"/>
      <w:r w:rsidR="00574CBF">
        <w:rPr>
          <w:color w:val="545454"/>
          <w:lang w:val="hr-HR" w:eastAsia="hr-HR"/>
        </w:rPr>
        <w:t xml:space="preserve"> Antunovcu</w:t>
      </w:r>
      <w:r w:rsidRPr="00BA4371">
        <w:rPr>
          <w:color w:val="545454"/>
          <w:lang w:val="hr-HR" w:eastAsia="hr-HR"/>
        </w:rPr>
        <w:t>,</w:t>
      </w:r>
      <w:r w:rsidR="00574CBF">
        <w:rPr>
          <w:color w:val="545454"/>
          <w:lang w:val="hr-HR" w:eastAsia="hr-HR"/>
        </w:rPr>
        <w:t xml:space="preserve"> Multifunkcionalni centar za posjetitelje financiran sredstvima EU u 100% iznosu, kupnja nekretnine za potrebe vlastitog pogona i izgradnja spremišta za komunalnu opremu, Izgradnja nogostupa u Novoj Bukovici i Miljevcima, pješačko-biciklističke staze od N. Bukovice do Miljevaca-1. faza, PRŠI),</w:t>
      </w:r>
      <w:r w:rsidRPr="00BA4371">
        <w:rPr>
          <w:color w:val="545454"/>
          <w:lang w:val="hr-HR" w:eastAsia="hr-HR"/>
        </w:rPr>
        <w:t xml:space="preserve"> postrojenja i oprema </w:t>
      </w:r>
      <w:r w:rsidR="00574CBF">
        <w:rPr>
          <w:color w:val="545454"/>
          <w:lang w:val="hr-HR" w:eastAsia="hr-HR"/>
        </w:rPr>
        <w:t>1</w:t>
      </w:r>
      <w:r w:rsidRPr="00BA4371">
        <w:rPr>
          <w:color w:val="545454"/>
          <w:lang w:val="hr-HR" w:eastAsia="hr-HR"/>
        </w:rPr>
        <w:t>5.000,00 eura</w:t>
      </w:r>
      <w:r w:rsidR="00574CBF">
        <w:rPr>
          <w:color w:val="545454"/>
          <w:lang w:val="hr-HR" w:eastAsia="hr-HR"/>
        </w:rPr>
        <w:t xml:space="preserve"> – za vrtić i urede</w:t>
      </w:r>
      <w:r w:rsidRPr="00BA4371">
        <w:rPr>
          <w:color w:val="545454"/>
          <w:lang w:val="hr-HR" w:eastAsia="hr-HR"/>
        </w:rPr>
        <w:t xml:space="preserve">,  i </w:t>
      </w:r>
      <w:r w:rsidR="00574CBF">
        <w:rPr>
          <w:color w:val="545454"/>
          <w:lang w:val="hr-HR" w:eastAsia="hr-HR"/>
        </w:rPr>
        <w:t>prijevozna sredstva</w:t>
      </w:r>
      <w:r w:rsidRPr="00BA4371">
        <w:rPr>
          <w:color w:val="545454"/>
          <w:lang w:val="hr-HR" w:eastAsia="hr-HR"/>
        </w:rPr>
        <w:t xml:space="preserve"> </w:t>
      </w:r>
      <w:r w:rsidR="00574CBF">
        <w:rPr>
          <w:color w:val="545454"/>
          <w:lang w:val="hr-HR" w:eastAsia="hr-HR"/>
        </w:rPr>
        <w:t>35</w:t>
      </w:r>
      <w:r w:rsidRPr="00BA4371">
        <w:rPr>
          <w:color w:val="545454"/>
          <w:lang w:val="hr-HR" w:eastAsia="hr-HR"/>
        </w:rPr>
        <w:t>.</w:t>
      </w:r>
      <w:r w:rsidR="00574CBF">
        <w:rPr>
          <w:color w:val="545454"/>
          <w:lang w:val="hr-HR" w:eastAsia="hr-HR"/>
        </w:rPr>
        <w:t>00</w:t>
      </w:r>
      <w:r w:rsidRPr="00BA4371">
        <w:rPr>
          <w:color w:val="545454"/>
          <w:lang w:val="hr-HR" w:eastAsia="hr-HR"/>
        </w:rPr>
        <w:t>0,00 eura</w:t>
      </w:r>
      <w:r w:rsidR="00574CBF">
        <w:rPr>
          <w:color w:val="545454"/>
          <w:lang w:val="hr-HR" w:eastAsia="hr-HR"/>
        </w:rPr>
        <w:t xml:space="preserve"> (kupnja kombi vozila za potrebe prijevoza članova udruga)</w:t>
      </w:r>
      <w:r w:rsidR="00DF1917">
        <w:rPr>
          <w:color w:val="545454"/>
          <w:lang w:val="hr-HR" w:eastAsia="hr-HR"/>
        </w:rPr>
        <w:t>.</w:t>
      </w:r>
    </w:p>
    <w:p w:rsidR="00DF1917" w:rsidRDefault="00DF1917" w:rsidP="00BA4371">
      <w:pPr>
        <w:jc w:val="both"/>
        <w:rPr>
          <w:color w:val="545454"/>
          <w:lang w:val="hr-HR" w:eastAsia="hr-HR"/>
        </w:rPr>
      </w:pPr>
    </w:p>
    <w:p w:rsidR="00DF1917" w:rsidRPr="00BA4371" w:rsidRDefault="00DF1917" w:rsidP="00BA4371">
      <w:pPr>
        <w:jc w:val="both"/>
        <w:rPr>
          <w:color w:val="545454"/>
          <w:lang w:val="hr-HR" w:eastAsia="hr-HR"/>
        </w:rPr>
      </w:pPr>
    </w:p>
    <w:p w:rsidR="005539F4" w:rsidRPr="00BA4371" w:rsidRDefault="005539F4" w:rsidP="00BA4371">
      <w:pPr>
        <w:rPr>
          <w:color w:val="545454"/>
          <w:lang w:val="hr-HR" w:eastAsia="hr-HR"/>
        </w:rPr>
      </w:pPr>
    </w:p>
    <w:p w:rsidR="005539F4" w:rsidRPr="00BA4371" w:rsidRDefault="005539F4" w:rsidP="00BA4371">
      <w:pPr>
        <w:rPr>
          <w:lang w:val="hr-HR" w:eastAsia="hr-HR"/>
        </w:rPr>
      </w:pPr>
    </w:p>
    <w:p w:rsidR="005539F4" w:rsidRPr="00BA4371" w:rsidRDefault="005539F4" w:rsidP="00BA4371">
      <w:pPr>
        <w:jc w:val="both"/>
        <w:rPr>
          <w:color w:val="545454"/>
          <w:lang w:val="hr-HR" w:eastAsia="hr-HR"/>
        </w:rPr>
      </w:pPr>
    </w:p>
    <w:p w:rsidR="005539F4" w:rsidRPr="00BA4371" w:rsidRDefault="005539F4" w:rsidP="00BA4371">
      <w:pPr>
        <w:jc w:val="both"/>
        <w:rPr>
          <w:color w:val="545454"/>
          <w:lang w:val="hr-HR" w:eastAsia="hr-HR"/>
        </w:rPr>
      </w:pPr>
    </w:p>
    <w:p w:rsidR="00D51BFA" w:rsidRPr="00BA4371" w:rsidRDefault="00D51BFA" w:rsidP="00BA4371">
      <w:pPr>
        <w:jc w:val="both"/>
      </w:pPr>
    </w:p>
    <w:sectPr w:rsidR="00D51BFA" w:rsidRPr="00BA4371" w:rsidSect="0025332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9AC"/>
    <w:multiLevelType w:val="hybridMultilevel"/>
    <w:tmpl w:val="12EE9D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4507"/>
    <w:multiLevelType w:val="hybridMultilevel"/>
    <w:tmpl w:val="BD0CE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A7758"/>
    <w:multiLevelType w:val="hybridMultilevel"/>
    <w:tmpl w:val="7FC40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A0037"/>
    <w:multiLevelType w:val="hybridMultilevel"/>
    <w:tmpl w:val="3496A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24464"/>
    <w:multiLevelType w:val="hybridMultilevel"/>
    <w:tmpl w:val="1C927636"/>
    <w:lvl w:ilvl="0" w:tplc="175ED0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CA5391"/>
    <w:multiLevelType w:val="hybridMultilevel"/>
    <w:tmpl w:val="433E0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76C23"/>
    <w:multiLevelType w:val="hybridMultilevel"/>
    <w:tmpl w:val="995E1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024F1"/>
    <w:multiLevelType w:val="hybridMultilevel"/>
    <w:tmpl w:val="F530E0F6"/>
    <w:lvl w:ilvl="0" w:tplc="2194AF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4F32C5"/>
    <w:multiLevelType w:val="hybridMultilevel"/>
    <w:tmpl w:val="3D7C4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05B05"/>
    <w:multiLevelType w:val="hybridMultilevel"/>
    <w:tmpl w:val="519C2F2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EF2010"/>
    <w:multiLevelType w:val="hybridMultilevel"/>
    <w:tmpl w:val="96D6F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E2F99"/>
    <w:multiLevelType w:val="hybridMultilevel"/>
    <w:tmpl w:val="63786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40003"/>
    <w:multiLevelType w:val="hybridMultilevel"/>
    <w:tmpl w:val="FD66BA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68ED"/>
    <w:rsid w:val="00096F7D"/>
    <w:rsid w:val="000F740D"/>
    <w:rsid w:val="001210E3"/>
    <w:rsid w:val="00180113"/>
    <w:rsid w:val="001B034D"/>
    <w:rsid w:val="001E61F0"/>
    <w:rsid w:val="00237099"/>
    <w:rsid w:val="002B0FA7"/>
    <w:rsid w:val="002E1B48"/>
    <w:rsid w:val="003340EF"/>
    <w:rsid w:val="00347E65"/>
    <w:rsid w:val="0037511F"/>
    <w:rsid w:val="003F3ACB"/>
    <w:rsid w:val="00431F71"/>
    <w:rsid w:val="004702AA"/>
    <w:rsid w:val="005146DD"/>
    <w:rsid w:val="005539F4"/>
    <w:rsid w:val="00574CBF"/>
    <w:rsid w:val="005B0C3A"/>
    <w:rsid w:val="005D34D4"/>
    <w:rsid w:val="005F0E74"/>
    <w:rsid w:val="00616C51"/>
    <w:rsid w:val="00687E16"/>
    <w:rsid w:val="006E2A11"/>
    <w:rsid w:val="006E4E13"/>
    <w:rsid w:val="006F117B"/>
    <w:rsid w:val="00715874"/>
    <w:rsid w:val="007167FE"/>
    <w:rsid w:val="00761568"/>
    <w:rsid w:val="007A68ED"/>
    <w:rsid w:val="00852743"/>
    <w:rsid w:val="009D050F"/>
    <w:rsid w:val="00A04158"/>
    <w:rsid w:val="00A6005C"/>
    <w:rsid w:val="00AF7DBF"/>
    <w:rsid w:val="00B16511"/>
    <w:rsid w:val="00B246FB"/>
    <w:rsid w:val="00B26754"/>
    <w:rsid w:val="00B830F0"/>
    <w:rsid w:val="00BA4371"/>
    <w:rsid w:val="00C0586A"/>
    <w:rsid w:val="00C31BF1"/>
    <w:rsid w:val="00C72D56"/>
    <w:rsid w:val="00C92CEE"/>
    <w:rsid w:val="00CA3866"/>
    <w:rsid w:val="00D17E4E"/>
    <w:rsid w:val="00D51BFA"/>
    <w:rsid w:val="00D92C5C"/>
    <w:rsid w:val="00DA4BAD"/>
    <w:rsid w:val="00DC4102"/>
    <w:rsid w:val="00DD314C"/>
    <w:rsid w:val="00DF1917"/>
    <w:rsid w:val="00E26EAE"/>
    <w:rsid w:val="00E345A9"/>
    <w:rsid w:val="00E66127"/>
    <w:rsid w:val="00EA382A"/>
    <w:rsid w:val="00ED7471"/>
    <w:rsid w:val="00EE04D0"/>
    <w:rsid w:val="00F54B07"/>
    <w:rsid w:val="00FC204C"/>
    <w:rsid w:val="00FC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3">
    <w:name w:val="heading 3"/>
    <w:basedOn w:val="Normal"/>
    <w:link w:val="Naslov3Char"/>
    <w:uiPriority w:val="9"/>
    <w:qFormat/>
    <w:rsid w:val="00431F71"/>
    <w:pPr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paragraph" w:styleId="Naslov5">
    <w:name w:val="heading 5"/>
    <w:basedOn w:val="Normal"/>
    <w:link w:val="Naslov5Char"/>
    <w:uiPriority w:val="9"/>
    <w:qFormat/>
    <w:rsid w:val="00431F71"/>
    <w:pPr>
      <w:spacing w:before="100" w:beforeAutospacing="1" w:after="100" w:afterAutospacing="1"/>
      <w:outlineLvl w:val="4"/>
    </w:pPr>
    <w:rPr>
      <w:b/>
      <w:bCs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68ED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431F7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431F7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31F71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basedOn w:val="Zadanifontodlomka"/>
    <w:uiPriority w:val="22"/>
    <w:qFormat/>
    <w:rsid w:val="00431F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0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539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00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49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5985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7932882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634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50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88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63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7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98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024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32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414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7831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13213845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638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39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4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2072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8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9005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711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2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80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28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120509512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224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916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229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657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1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613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15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86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60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5263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17801244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81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58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43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703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66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0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938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143937581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396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25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18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14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73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599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13690693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422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175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2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59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65DA4-C035-4B60-9A52-D5663ECB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20</cp:revision>
  <cp:lastPrinted>2021-02-22T10:12:00Z</cp:lastPrinted>
  <dcterms:created xsi:type="dcterms:W3CDTF">2022-11-02T11:00:00Z</dcterms:created>
  <dcterms:modified xsi:type="dcterms:W3CDTF">2023-12-11T11:04:00Z</dcterms:modified>
</cp:coreProperties>
</file>